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12E0" w14:textId="3DC95B1D" w:rsidR="004F37AC" w:rsidRDefault="00C54CC0" w:rsidP="00C54CC0">
      <w:pPr>
        <w:contextualSpacing/>
        <w:jc w:val="center"/>
        <w:rPr>
          <w:rFonts w:ascii="Times New Roman" w:hAnsi="Times New Roman"/>
          <w:b/>
          <w:sz w:val="22"/>
          <w:szCs w:val="22"/>
        </w:rPr>
      </w:pPr>
      <w:r w:rsidRPr="008B1418">
        <w:rPr>
          <w:rFonts w:ascii="Times New Roman" w:hAnsi="Times New Roman"/>
          <w:b/>
          <w:sz w:val="22"/>
          <w:szCs w:val="22"/>
        </w:rPr>
        <w:t xml:space="preserve">PSYC </w:t>
      </w:r>
      <w:r w:rsidR="001B36AE">
        <w:rPr>
          <w:rFonts w:ascii="Times New Roman" w:hAnsi="Times New Roman"/>
          <w:b/>
          <w:sz w:val="22"/>
          <w:szCs w:val="22"/>
        </w:rPr>
        <w:t>GU4682</w:t>
      </w:r>
    </w:p>
    <w:p w14:paraId="0294427D" w14:textId="6D5D0259" w:rsidR="00C54CC0" w:rsidRPr="008B1418" w:rsidRDefault="00C54CC0" w:rsidP="00C54CC0">
      <w:pPr>
        <w:contextualSpacing/>
        <w:jc w:val="center"/>
        <w:rPr>
          <w:rFonts w:ascii="Times New Roman" w:hAnsi="Times New Roman"/>
          <w:b/>
          <w:sz w:val="22"/>
          <w:szCs w:val="22"/>
        </w:rPr>
      </w:pPr>
      <w:r>
        <w:rPr>
          <w:rFonts w:ascii="Times New Roman" w:hAnsi="Times New Roman"/>
          <w:b/>
          <w:sz w:val="22"/>
          <w:szCs w:val="22"/>
        </w:rPr>
        <w:t xml:space="preserve">FAQs about </w:t>
      </w:r>
      <w:r w:rsidR="00C82E12">
        <w:rPr>
          <w:rFonts w:ascii="Times New Roman" w:hAnsi="Times New Roman"/>
          <w:b/>
          <w:sz w:val="22"/>
          <w:szCs w:val="22"/>
        </w:rPr>
        <w:t>Life</w:t>
      </w:r>
      <w:r w:rsidR="00F843BF">
        <w:rPr>
          <w:rFonts w:ascii="Times New Roman" w:hAnsi="Times New Roman"/>
          <w:b/>
          <w:sz w:val="22"/>
          <w:szCs w:val="22"/>
        </w:rPr>
        <w:t xml:space="preserve">: </w:t>
      </w:r>
      <w:r w:rsidR="004F37AC">
        <w:rPr>
          <w:rFonts w:ascii="Times New Roman" w:hAnsi="Times New Roman"/>
          <w:b/>
          <w:sz w:val="22"/>
          <w:szCs w:val="22"/>
        </w:rPr>
        <w:t xml:space="preserve">Applications of </w:t>
      </w:r>
      <w:r w:rsidR="008A0421">
        <w:rPr>
          <w:rFonts w:ascii="Times New Roman" w:hAnsi="Times New Roman"/>
          <w:b/>
          <w:sz w:val="22"/>
          <w:szCs w:val="22"/>
        </w:rPr>
        <w:t>Psychological</w:t>
      </w:r>
      <w:r w:rsidR="004F37AC">
        <w:rPr>
          <w:rFonts w:ascii="Times New Roman" w:hAnsi="Times New Roman"/>
          <w:b/>
          <w:sz w:val="22"/>
          <w:szCs w:val="22"/>
        </w:rPr>
        <w:t xml:space="preserve"> Research to Everyday </w:t>
      </w:r>
      <w:r w:rsidR="008A0421">
        <w:rPr>
          <w:rFonts w:ascii="Times New Roman" w:hAnsi="Times New Roman"/>
          <w:b/>
          <w:sz w:val="22"/>
          <w:szCs w:val="22"/>
        </w:rPr>
        <w:t>Experiences</w:t>
      </w:r>
    </w:p>
    <w:p w14:paraId="0CC75C27" w14:textId="4DCEBF04" w:rsidR="00C54CC0" w:rsidRPr="008B1418" w:rsidRDefault="00073BA1" w:rsidP="00C54CC0">
      <w:pPr>
        <w:contextualSpacing/>
        <w:jc w:val="center"/>
        <w:rPr>
          <w:rFonts w:ascii="Times New Roman" w:hAnsi="Times New Roman"/>
          <w:b/>
          <w:sz w:val="22"/>
          <w:szCs w:val="22"/>
        </w:rPr>
      </w:pPr>
      <w:r>
        <w:rPr>
          <w:rFonts w:ascii="Times New Roman" w:hAnsi="Times New Roman"/>
          <w:b/>
          <w:sz w:val="22"/>
          <w:szCs w:val="22"/>
        </w:rPr>
        <w:t>Fall 2018</w:t>
      </w:r>
    </w:p>
    <w:p w14:paraId="5726F420" w14:textId="77777777" w:rsidR="00C54CC0" w:rsidRPr="008B1418" w:rsidRDefault="00C54CC0" w:rsidP="00C54CC0">
      <w:pPr>
        <w:contextualSpacing/>
        <w:rPr>
          <w:rFonts w:ascii="Times New Roman" w:hAnsi="Times New Roman"/>
          <w:sz w:val="22"/>
          <w:szCs w:val="22"/>
        </w:rPr>
      </w:pPr>
    </w:p>
    <w:p w14:paraId="59A70545" w14:textId="0C17E1A6" w:rsidR="00862C01" w:rsidRPr="008B1418" w:rsidRDefault="00C54CC0" w:rsidP="00862C01">
      <w:pPr>
        <w:rPr>
          <w:rFonts w:ascii="Times New Roman" w:hAnsi="Times New Roman"/>
          <w:sz w:val="22"/>
          <w:szCs w:val="22"/>
        </w:rPr>
      </w:pPr>
      <w:r w:rsidRPr="008B1418">
        <w:rPr>
          <w:rFonts w:ascii="Times New Roman" w:hAnsi="Times New Roman"/>
          <w:sz w:val="22"/>
          <w:szCs w:val="22"/>
        </w:rPr>
        <w:t xml:space="preserve">PSYC </w:t>
      </w:r>
      <w:r w:rsidR="001B36AE">
        <w:rPr>
          <w:rFonts w:ascii="Times New Roman" w:hAnsi="Times New Roman"/>
          <w:sz w:val="22"/>
          <w:szCs w:val="22"/>
        </w:rPr>
        <w:t>GU4682</w:t>
      </w:r>
      <w:r w:rsidRPr="008B1418">
        <w:rPr>
          <w:rFonts w:ascii="Times New Roman" w:hAnsi="Times New Roman"/>
          <w:sz w:val="22"/>
          <w:szCs w:val="22"/>
        </w:rPr>
        <w:t xml:space="preserve">: </w:t>
      </w:r>
      <w:r w:rsidR="00C82E12">
        <w:rPr>
          <w:rFonts w:ascii="Times New Roman" w:hAnsi="Times New Roman"/>
          <w:sz w:val="22"/>
          <w:szCs w:val="22"/>
        </w:rPr>
        <w:t>FAQs about Life</w:t>
      </w:r>
      <w:r w:rsidR="004F37AC">
        <w:rPr>
          <w:rFonts w:ascii="Times New Roman" w:hAnsi="Times New Roman"/>
          <w:sz w:val="22"/>
          <w:szCs w:val="22"/>
        </w:rPr>
        <w:t xml:space="preserve">: Applications of </w:t>
      </w:r>
      <w:r w:rsidR="00C82E12">
        <w:rPr>
          <w:rFonts w:ascii="Times New Roman" w:hAnsi="Times New Roman"/>
          <w:sz w:val="22"/>
          <w:szCs w:val="22"/>
        </w:rPr>
        <w:t>Psychological</w:t>
      </w:r>
      <w:r w:rsidR="004F37AC">
        <w:rPr>
          <w:rFonts w:ascii="Times New Roman" w:hAnsi="Times New Roman"/>
          <w:sz w:val="22"/>
          <w:szCs w:val="22"/>
        </w:rPr>
        <w:t xml:space="preserve"> Research to Everyday </w:t>
      </w:r>
      <w:r w:rsidR="00C82E12">
        <w:rPr>
          <w:rFonts w:ascii="Times New Roman" w:hAnsi="Times New Roman"/>
          <w:sz w:val="22"/>
          <w:szCs w:val="22"/>
        </w:rPr>
        <w:t>Experiences</w:t>
      </w:r>
      <w:r w:rsidRPr="008B1418">
        <w:rPr>
          <w:rFonts w:ascii="Times New Roman" w:hAnsi="Times New Roman"/>
          <w:sz w:val="22"/>
          <w:szCs w:val="22"/>
        </w:rPr>
        <w:t xml:space="preserve"> (seminar, 4 points). </w:t>
      </w:r>
      <w:r w:rsidR="00862C01">
        <w:rPr>
          <w:rFonts w:ascii="Times New Roman" w:hAnsi="Times New Roman"/>
          <w:sz w:val="22"/>
          <w:szCs w:val="22"/>
        </w:rPr>
        <w:t>Fall 2018</w:t>
      </w:r>
      <w:r w:rsidR="004F37AC">
        <w:rPr>
          <w:rFonts w:ascii="Times New Roman" w:hAnsi="Times New Roman"/>
          <w:sz w:val="22"/>
          <w:szCs w:val="22"/>
        </w:rPr>
        <w:t xml:space="preserve">, </w:t>
      </w:r>
      <w:r w:rsidR="00862C01" w:rsidRPr="008B1418">
        <w:rPr>
          <w:rFonts w:ascii="Times New Roman" w:hAnsi="Times New Roman"/>
          <w:sz w:val="22"/>
          <w:szCs w:val="22"/>
        </w:rPr>
        <w:t xml:space="preserve">Tuesdays, </w:t>
      </w:r>
      <w:r w:rsidR="00862C01">
        <w:rPr>
          <w:rFonts w:ascii="Times New Roman" w:hAnsi="Times New Roman"/>
          <w:sz w:val="22"/>
          <w:szCs w:val="22"/>
        </w:rPr>
        <w:t>2:10 PM – 4:00</w:t>
      </w:r>
      <w:r w:rsidR="00862C01" w:rsidRPr="008B1418">
        <w:rPr>
          <w:rFonts w:ascii="Times New Roman" w:hAnsi="Times New Roman"/>
          <w:sz w:val="22"/>
          <w:szCs w:val="22"/>
        </w:rPr>
        <w:t xml:space="preserve"> PM.  </w:t>
      </w:r>
      <w:r w:rsidR="00862C01" w:rsidRPr="004D7D04">
        <w:rPr>
          <w:rFonts w:ascii="Times New Roman" w:hAnsi="Times New Roman"/>
          <w:sz w:val="22"/>
          <w:szCs w:val="22"/>
          <w:highlight w:val="yellow"/>
        </w:rPr>
        <w:t>Location TBD</w:t>
      </w:r>
      <w:r w:rsidR="00862C01">
        <w:rPr>
          <w:rFonts w:ascii="Times New Roman" w:hAnsi="Times New Roman"/>
          <w:sz w:val="22"/>
          <w:szCs w:val="22"/>
        </w:rPr>
        <w:t>.</w:t>
      </w:r>
    </w:p>
    <w:p w14:paraId="77821383" w14:textId="77777777" w:rsidR="00862C01" w:rsidRPr="008B1418" w:rsidRDefault="00862C01" w:rsidP="00862C01">
      <w:pPr>
        <w:rPr>
          <w:rFonts w:ascii="Times New Roman" w:hAnsi="Times New Roman"/>
          <w:sz w:val="22"/>
          <w:szCs w:val="22"/>
        </w:rPr>
      </w:pPr>
      <w:r w:rsidRPr="008B1418">
        <w:rPr>
          <w:rFonts w:ascii="Times New Roman" w:hAnsi="Times New Roman"/>
          <w:sz w:val="22"/>
          <w:szCs w:val="22"/>
        </w:rPr>
        <w:t>Instructor: Larisa Heiphetz (lah2201@columbia.edu)</w:t>
      </w:r>
    </w:p>
    <w:p w14:paraId="29873136" w14:textId="54337490" w:rsidR="00862C01" w:rsidRPr="008B1418" w:rsidRDefault="00862C01" w:rsidP="00862C01">
      <w:pPr>
        <w:rPr>
          <w:rFonts w:ascii="Times New Roman" w:hAnsi="Times New Roman"/>
          <w:sz w:val="22"/>
          <w:szCs w:val="22"/>
        </w:rPr>
      </w:pPr>
      <w:r w:rsidRPr="008B1418">
        <w:rPr>
          <w:rFonts w:ascii="Times New Roman" w:hAnsi="Times New Roman"/>
          <w:sz w:val="22"/>
          <w:szCs w:val="22"/>
        </w:rPr>
        <w:t xml:space="preserve">Office hours: </w:t>
      </w:r>
      <w:r w:rsidRPr="004D7D04">
        <w:rPr>
          <w:rFonts w:ascii="Times New Roman" w:hAnsi="Times New Roman"/>
          <w:sz w:val="22"/>
          <w:szCs w:val="22"/>
          <w:highlight w:val="yellow"/>
        </w:rPr>
        <w:t>TBD (Likely Mondays, 1:45 p.m. – 3:45 p.m., in 355C Schermerhorn Extension)</w:t>
      </w:r>
      <w:r>
        <w:rPr>
          <w:rFonts w:ascii="Times New Roman" w:hAnsi="Times New Roman"/>
          <w:sz w:val="22"/>
          <w:szCs w:val="22"/>
        </w:rPr>
        <w:t xml:space="preserve">. If you have another class during this time, please e-mail me to set up a meeting at another time. Please also let me know which of your classes conflicts with my office hours so that I can consider how best to arrange my office hours around popular courses in future semesters. </w:t>
      </w:r>
      <w:r w:rsidRPr="008B1418">
        <w:rPr>
          <w:rFonts w:ascii="Times New Roman" w:hAnsi="Times New Roman"/>
          <w:sz w:val="22"/>
          <w:szCs w:val="22"/>
        </w:rPr>
        <w:t xml:space="preserve">The best way to reach me is via e-mail, and I typically reply to e-mails within 48 hours. I am happy to meet with you throughout the semester to discuss </w:t>
      </w:r>
      <w:r>
        <w:rPr>
          <w:rFonts w:ascii="Times New Roman" w:hAnsi="Times New Roman"/>
          <w:sz w:val="22"/>
          <w:szCs w:val="22"/>
        </w:rPr>
        <w:t>anything related to the course.</w:t>
      </w:r>
    </w:p>
    <w:p w14:paraId="4D8CE79B" w14:textId="77777777" w:rsidR="00C54CC0" w:rsidRPr="008B1418" w:rsidRDefault="00C54CC0" w:rsidP="00C54CC0">
      <w:pPr>
        <w:contextualSpacing/>
        <w:rPr>
          <w:rFonts w:ascii="Times New Roman" w:hAnsi="Times New Roman"/>
          <w:sz w:val="22"/>
          <w:szCs w:val="22"/>
        </w:rPr>
      </w:pPr>
    </w:p>
    <w:p w14:paraId="319E0059"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 Bulletin description</w:t>
      </w:r>
    </w:p>
    <w:p w14:paraId="15802469"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II. A full description of the content of the course</w:t>
      </w:r>
    </w:p>
    <w:p w14:paraId="70018DF5"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III. The rationale for giving the course</w:t>
      </w:r>
    </w:p>
    <w:p w14:paraId="06AFEA97"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IV. The reading list and weekly syllabus</w:t>
      </w:r>
    </w:p>
    <w:p w14:paraId="25C75CA1" w14:textId="77777777" w:rsidR="00C54CC0" w:rsidRPr="008B1418" w:rsidRDefault="00C54CC0" w:rsidP="00C54CC0">
      <w:pPr>
        <w:contextualSpacing/>
        <w:rPr>
          <w:rFonts w:ascii="Times New Roman" w:hAnsi="Times New Roman"/>
          <w:sz w:val="22"/>
          <w:szCs w:val="22"/>
        </w:rPr>
      </w:pPr>
      <w:r w:rsidRPr="008B1418">
        <w:rPr>
          <w:rFonts w:ascii="Times New Roman" w:hAnsi="Times New Roman"/>
          <w:sz w:val="22"/>
          <w:szCs w:val="22"/>
        </w:rPr>
        <w:t>V. Course requirements</w:t>
      </w:r>
    </w:p>
    <w:p w14:paraId="6C3941AF" w14:textId="77777777" w:rsidR="00C54CC0" w:rsidRPr="008B1418" w:rsidRDefault="00C54CC0" w:rsidP="00C54CC0">
      <w:pPr>
        <w:contextualSpacing/>
        <w:rPr>
          <w:rFonts w:ascii="Times New Roman" w:hAnsi="Times New Roman"/>
          <w:sz w:val="22"/>
          <w:szCs w:val="22"/>
        </w:rPr>
      </w:pPr>
    </w:p>
    <w:p w14:paraId="6B99D56D" w14:textId="77777777" w:rsidR="00C54CC0" w:rsidRPr="008B1418" w:rsidRDefault="00C54CC0" w:rsidP="00C54CC0">
      <w:pPr>
        <w:rPr>
          <w:rFonts w:ascii="Times New Roman" w:hAnsi="Times New Roman"/>
          <w:b/>
          <w:sz w:val="22"/>
          <w:szCs w:val="22"/>
        </w:rPr>
      </w:pPr>
      <w:r w:rsidRPr="008B1418">
        <w:rPr>
          <w:rFonts w:ascii="Times New Roman" w:hAnsi="Times New Roman"/>
          <w:b/>
          <w:sz w:val="22"/>
          <w:szCs w:val="22"/>
        </w:rPr>
        <w:t>I. Bulletin description</w:t>
      </w:r>
    </w:p>
    <w:p w14:paraId="45B78809" w14:textId="7BDB676D" w:rsidR="00C54CC0" w:rsidRDefault="00C54CC0" w:rsidP="00C54CC0">
      <w:pPr>
        <w:rPr>
          <w:rFonts w:ascii="Times New Roman" w:hAnsi="Times New Roman"/>
          <w:sz w:val="22"/>
          <w:szCs w:val="22"/>
        </w:rPr>
      </w:pPr>
      <w:r w:rsidRPr="008B1418">
        <w:rPr>
          <w:rFonts w:ascii="Times New Roman" w:hAnsi="Times New Roman"/>
          <w:sz w:val="22"/>
          <w:szCs w:val="22"/>
        </w:rPr>
        <w:t>Prerequisites: Two courses in psychology</w:t>
      </w:r>
      <w:r w:rsidR="00F44D2F">
        <w:rPr>
          <w:rFonts w:ascii="Times New Roman" w:hAnsi="Times New Roman"/>
          <w:sz w:val="22"/>
          <w:szCs w:val="22"/>
        </w:rPr>
        <w:t>, with at least one focusing on statistics and/or research methods in psychology,</w:t>
      </w:r>
      <w:r w:rsidR="00F17920">
        <w:rPr>
          <w:rFonts w:ascii="Times New Roman" w:hAnsi="Times New Roman"/>
          <w:sz w:val="22"/>
          <w:szCs w:val="22"/>
        </w:rPr>
        <w:t xml:space="preserve"> </w:t>
      </w:r>
      <w:r w:rsidRPr="008B1418">
        <w:rPr>
          <w:rFonts w:ascii="Times New Roman" w:hAnsi="Times New Roman"/>
          <w:sz w:val="22"/>
          <w:szCs w:val="22"/>
        </w:rPr>
        <w:t>and permission of the instructor.</w:t>
      </w:r>
    </w:p>
    <w:p w14:paraId="7924C75F" w14:textId="1D40659E" w:rsidR="00D913D5" w:rsidRDefault="00D913D5" w:rsidP="00C54CC0">
      <w:pPr>
        <w:rPr>
          <w:rFonts w:ascii="Times New Roman" w:hAnsi="Times New Roman"/>
          <w:sz w:val="22"/>
          <w:szCs w:val="22"/>
        </w:rPr>
      </w:pPr>
      <w:r>
        <w:rPr>
          <w:rFonts w:ascii="Times New Roman" w:hAnsi="Times New Roman"/>
          <w:sz w:val="22"/>
          <w:szCs w:val="22"/>
        </w:rPr>
        <w:t>Review of basic psychological research that is relevant to questions people frequently encounter during the course of everyday life. Potential topics include research on decision-making, emotion, and/or interpersonal relationships.</w:t>
      </w:r>
    </w:p>
    <w:p w14:paraId="3CFA4D9D" w14:textId="77777777" w:rsidR="00C54CC0" w:rsidRPr="008B1418" w:rsidRDefault="00C54CC0" w:rsidP="00C54CC0">
      <w:pPr>
        <w:rPr>
          <w:rFonts w:ascii="Times New Roman" w:hAnsi="Times New Roman"/>
          <w:sz w:val="22"/>
          <w:szCs w:val="22"/>
        </w:rPr>
      </w:pPr>
    </w:p>
    <w:p w14:paraId="6980627D" w14:textId="77777777" w:rsidR="00C54CC0" w:rsidRDefault="00C54CC0" w:rsidP="00C54CC0">
      <w:pPr>
        <w:rPr>
          <w:rFonts w:ascii="Times New Roman" w:hAnsi="Times New Roman"/>
          <w:b/>
          <w:sz w:val="22"/>
          <w:szCs w:val="22"/>
        </w:rPr>
      </w:pPr>
      <w:r w:rsidRPr="008B1418">
        <w:rPr>
          <w:rFonts w:ascii="Times New Roman" w:hAnsi="Times New Roman"/>
          <w:b/>
          <w:sz w:val="22"/>
          <w:szCs w:val="22"/>
        </w:rPr>
        <w:t>II. A full description of the content of the course.</w:t>
      </w:r>
    </w:p>
    <w:p w14:paraId="5CEA26DF" w14:textId="59E9EA6B" w:rsidR="00D913D5" w:rsidRPr="00D913D5" w:rsidRDefault="00D913D5" w:rsidP="00C54CC0">
      <w:pPr>
        <w:rPr>
          <w:rFonts w:ascii="Times New Roman" w:hAnsi="Times New Roman"/>
          <w:sz w:val="22"/>
          <w:szCs w:val="22"/>
        </w:rPr>
      </w:pPr>
      <w:r>
        <w:rPr>
          <w:rFonts w:ascii="Times New Roman" w:hAnsi="Times New Roman"/>
          <w:sz w:val="22"/>
          <w:szCs w:val="22"/>
        </w:rPr>
        <w:t>Basic psychological research</w:t>
      </w:r>
      <w:r>
        <w:rPr>
          <w:rFonts w:ascii="Times New Roman" w:hAnsi="Times New Roman"/>
          <w:sz w:val="22"/>
          <w:szCs w:val="22"/>
        </w:rPr>
        <w:sym w:font="Symbol" w:char="F0BE"/>
      </w:r>
      <w:r>
        <w:rPr>
          <w:rFonts w:ascii="Times New Roman" w:hAnsi="Times New Roman"/>
          <w:sz w:val="22"/>
          <w:szCs w:val="22"/>
        </w:rPr>
        <w:t>that is, research whose primary goal is to advance scientific understanding and build theories of human behavior</w:t>
      </w:r>
      <w:r>
        <w:rPr>
          <w:rFonts w:ascii="Times New Roman" w:hAnsi="Times New Roman"/>
          <w:sz w:val="22"/>
          <w:szCs w:val="22"/>
        </w:rPr>
        <w:sym w:font="Symbol" w:char="F0BE"/>
      </w:r>
      <w:r>
        <w:rPr>
          <w:rFonts w:ascii="Times New Roman" w:hAnsi="Times New Roman"/>
          <w:sz w:val="22"/>
          <w:szCs w:val="22"/>
        </w:rPr>
        <w:t xml:space="preserve">provides a wealth of information that can </w:t>
      </w:r>
      <w:r w:rsidR="001D13DC">
        <w:rPr>
          <w:rFonts w:ascii="Times New Roman" w:hAnsi="Times New Roman"/>
          <w:sz w:val="22"/>
          <w:szCs w:val="22"/>
        </w:rPr>
        <w:t>help people live better lives. The goal of this course is to introduce students to basic research that</w:t>
      </w:r>
      <w:r w:rsidR="00927C11">
        <w:rPr>
          <w:rFonts w:ascii="Times New Roman" w:hAnsi="Times New Roman"/>
          <w:sz w:val="22"/>
          <w:szCs w:val="22"/>
        </w:rPr>
        <w:t xml:space="preserve"> can inform their daily living. To this end, w</w:t>
      </w:r>
      <w:r w:rsidR="0019026E">
        <w:rPr>
          <w:rFonts w:ascii="Times New Roman" w:hAnsi="Times New Roman"/>
          <w:sz w:val="22"/>
          <w:szCs w:val="22"/>
        </w:rPr>
        <w:t xml:space="preserve">e will discuss empirical and theoretical work that sheds light on topics at the center of everyday life, such as decision-making and interpersonal relationships. The course will </w:t>
      </w:r>
      <w:r w:rsidR="005469D5">
        <w:rPr>
          <w:rFonts w:ascii="Times New Roman" w:hAnsi="Times New Roman"/>
          <w:sz w:val="22"/>
          <w:szCs w:val="22"/>
        </w:rPr>
        <w:t>focus on recent research but will also include c</w:t>
      </w:r>
      <w:r w:rsidR="00927C11">
        <w:rPr>
          <w:rFonts w:ascii="Times New Roman" w:hAnsi="Times New Roman"/>
          <w:sz w:val="22"/>
          <w:szCs w:val="22"/>
        </w:rPr>
        <w:t xml:space="preserve">lassic papers when appropriate, thus </w:t>
      </w:r>
      <w:r w:rsidR="00471B3E">
        <w:rPr>
          <w:rFonts w:ascii="Times New Roman" w:hAnsi="Times New Roman"/>
          <w:sz w:val="22"/>
          <w:szCs w:val="22"/>
        </w:rPr>
        <w:t xml:space="preserve">possibly </w:t>
      </w:r>
      <w:r w:rsidR="00927C11">
        <w:rPr>
          <w:rFonts w:ascii="Times New Roman" w:hAnsi="Times New Roman"/>
          <w:sz w:val="22"/>
          <w:szCs w:val="22"/>
        </w:rPr>
        <w:t xml:space="preserve">giving students an opportunity to read and critique primary literature that they may have previously encountered in textbooks. </w:t>
      </w:r>
    </w:p>
    <w:p w14:paraId="02176434" w14:textId="77777777" w:rsidR="006865ED" w:rsidRDefault="006865ED" w:rsidP="00C54CC0">
      <w:pPr>
        <w:rPr>
          <w:rFonts w:ascii="Times New Roman" w:hAnsi="Times New Roman"/>
          <w:b/>
          <w:sz w:val="22"/>
          <w:szCs w:val="22"/>
        </w:rPr>
      </w:pPr>
    </w:p>
    <w:p w14:paraId="475FB79F" w14:textId="54A5F056" w:rsidR="00C54CC0" w:rsidRPr="008B1418" w:rsidRDefault="00C54CC0" w:rsidP="00C54CC0">
      <w:pPr>
        <w:rPr>
          <w:rFonts w:ascii="Times New Roman" w:hAnsi="Times New Roman"/>
          <w:sz w:val="22"/>
          <w:szCs w:val="22"/>
        </w:rPr>
      </w:pPr>
      <w:r w:rsidRPr="008B1418">
        <w:rPr>
          <w:rFonts w:ascii="Times New Roman" w:hAnsi="Times New Roman"/>
          <w:sz w:val="22"/>
          <w:szCs w:val="22"/>
        </w:rPr>
        <w:t xml:space="preserve">Students will read and discuss several </w:t>
      </w:r>
      <w:r w:rsidR="008B78E6">
        <w:rPr>
          <w:rFonts w:ascii="Times New Roman" w:hAnsi="Times New Roman"/>
          <w:sz w:val="22"/>
          <w:szCs w:val="22"/>
        </w:rPr>
        <w:t xml:space="preserve">journal </w:t>
      </w:r>
      <w:r w:rsidRPr="008B1418">
        <w:rPr>
          <w:rFonts w:ascii="Times New Roman" w:hAnsi="Times New Roman"/>
          <w:sz w:val="22"/>
          <w:szCs w:val="22"/>
        </w:rPr>
        <w:t xml:space="preserve">articles per week and will complete a final project </w:t>
      </w:r>
      <w:r w:rsidR="006865ED">
        <w:rPr>
          <w:rFonts w:ascii="Times New Roman" w:hAnsi="Times New Roman"/>
          <w:sz w:val="22"/>
          <w:szCs w:val="22"/>
        </w:rPr>
        <w:t xml:space="preserve">in which they </w:t>
      </w:r>
      <w:r w:rsidR="00471B3E">
        <w:rPr>
          <w:rFonts w:ascii="Times New Roman" w:hAnsi="Times New Roman"/>
          <w:sz w:val="22"/>
          <w:szCs w:val="22"/>
        </w:rPr>
        <w:t>examine</w:t>
      </w:r>
      <w:r w:rsidR="006865ED">
        <w:rPr>
          <w:rFonts w:ascii="Times New Roman" w:hAnsi="Times New Roman"/>
          <w:sz w:val="22"/>
          <w:szCs w:val="22"/>
        </w:rPr>
        <w:t xml:space="preserve"> the research literature </w:t>
      </w:r>
      <w:r w:rsidR="00471B3E">
        <w:rPr>
          <w:rFonts w:ascii="Times New Roman" w:hAnsi="Times New Roman"/>
          <w:sz w:val="22"/>
          <w:szCs w:val="22"/>
        </w:rPr>
        <w:t>related to a</w:t>
      </w:r>
      <w:r w:rsidR="006865ED">
        <w:rPr>
          <w:rFonts w:ascii="Times New Roman" w:hAnsi="Times New Roman"/>
          <w:sz w:val="22"/>
          <w:szCs w:val="22"/>
        </w:rPr>
        <w:t xml:space="preserve"> question of interest to them and use this literature to achieve a personal goal. </w:t>
      </w:r>
      <w:r w:rsidRPr="008B1418">
        <w:rPr>
          <w:rFonts w:ascii="Times New Roman" w:hAnsi="Times New Roman"/>
          <w:sz w:val="22"/>
          <w:szCs w:val="22"/>
        </w:rPr>
        <w:t>To get the most out of this class, students should be comforta</w:t>
      </w:r>
      <w:r w:rsidR="008B78E6">
        <w:rPr>
          <w:rFonts w:ascii="Times New Roman" w:hAnsi="Times New Roman"/>
          <w:sz w:val="22"/>
          <w:szCs w:val="22"/>
        </w:rPr>
        <w:t>ble reading empirical psychological</w:t>
      </w:r>
      <w:r w:rsidRPr="008B1418">
        <w:rPr>
          <w:rFonts w:ascii="Times New Roman" w:hAnsi="Times New Roman"/>
          <w:sz w:val="22"/>
          <w:szCs w:val="22"/>
        </w:rPr>
        <w:t xml:space="preserve"> research and have some background in </w:t>
      </w:r>
      <w:r w:rsidR="006865ED">
        <w:rPr>
          <w:rFonts w:ascii="Times New Roman" w:hAnsi="Times New Roman"/>
          <w:sz w:val="22"/>
          <w:szCs w:val="22"/>
        </w:rPr>
        <w:t>research methods and/or statistics</w:t>
      </w:r>
      <w:r w:rsidRPr="008B1418">
        <w:rPr>
          <w:rFonts w:ascii="Times New Roman" w:hAnsi="Times New Roman"/>
          <w:sz w:val="22"/>
          <w:szCs w:val="22"/>
        </w:rPr>
        <w:t xml:space="preserve">. </w:t>
      </w:r>
    </w:p>
    <w:p w14:paraId="3E1420E2" w14:textId="77777777" w:rsidR="00C54CC0" w:rsidRDefault="00C54CC0" w:rsidP="00C54CC0">
      <w:pPr>
        <w:rPr>
          <w:rFonts w:ascii="Times New Roman" w:hAnsi="Times New Roman"/>
          <w:sz w:val="22"/>
          <w:szCs w:val="22"/>
        </w:rPr>
      </w:pPr>
    </w:p>
    <w:p w14:paraId="253E5AF1" w14:textId="77777777" w:rsidR="00C54CC0" w:rsidRPr="008B1418" w:rsidRDefault="00C54CC0" w:rsidP="00C54CC0">
      <w:pPr>
        <w:rPr>
          <w:rFonts w:ascii="Times New Roman" w:hAnsi="Times New Roman"/>
          <w:b/>
          <w:sz w:val="22"/>
          <w:szCs w:val="22"/>
        </w:rPr>
      </w:pPr>
      <w:r w:rsidRPr="008B1418">
        <w:rPr>
          <w:rFonts w:ascii="Times New Roman" w:hAnsi="Times New Roman"/>
          <w:b/>
          <w:sz w:val="22"/>
          <w:szCs w:val="22"/>
        </w:rPr>
        <w:t>III. The rationale for giving the course</w:t>
      </w:r>
    </w:p>
    <w:p w14:paraId="6384AA9F" w14:textId="78274473" w:rsidR="00B973C7" w:rsidRDefault="00D549E5" w:rsidP="00C54CC0">
      <w:pPr>
        <w:rPr>
          <w:rFonts w:ascii="Times New Roman" w:hAnsi="Times New Roman"/>
          <w:sz w:val="22"/>
          <w:szCs w:val="22"/>
        </w:rPr>
      </w:pPr>
      <w:r>
        <w:rPr>
          <w:rFonts w:ascii="Times New Roman" w:hAnsi="Times New Roman"/>
          <w:sz w:val="22"/>
          <w:szCs w:val="22"/>
        </w:rPr>
        <w:t xml:space="preserve">This course aims to achieve three goals: (1) helping students learn about theories and empirical findings within psychology, primarily social psychology; (2) showing students how to apply findings from the basic psychological literature to their own lives; (3) improving </w:t>
      </w:r>
      <w:r w:rsidR="00C54CC0" w:rsidRPr="008B1418">
        <w:rPr>
          <w:rFonts w:ascii="Times New Roman" w:hAnsi="Times New Roman"/>
          <w:sz w:val="22"/>
          <w:szCs w:val="22"/>
        </w:rPr>
        <w:t xml:space="preserve">students’ written and oral communication skills. </w:t>
      </w:r>
      <w:r>
        <w:rPr>
          <w:rFonts w:ascii="Times New Roman" w:hAnsi="Times New Roman"/>
          <w:sz w:val="22"/>
          <w:szCs w:val="22"/>
        </w:rPr>
        <w:t xml:space="preserve">Students will read and discuss several </w:t>
      </w:r>
      <w:r w:rsidR="008B78E6">
        <w:rPr>
          <w:rFonts w:ascii="Times New Roman" w:hAnsi="Times New Roman"/>
          <w:sz w:val="22"/>
          <w:szCs w:val="22"/>
        </w:rPr>
        <w:t xml:space="preserve">journal </w:t>
      </w:r>
      <w:r>
        <w:rPr>
          <w:rFonts w:ascii="Times New Roman" w:hAnsi="Times New Roman"/>
          <w:sz w:val="22"/>
          <w:szCs w:val="22"/>
        </w:rPr>
        <w:t xml:space="preserve">articles each week. Additionally, students will write a final paper in which they discuss the psychological literature relevant to one of their personal goals and develop a plan, based on this literature, to help them achieve their goal. </w:t>
      </w:r>
      <w:r w:rsidR="00B973C7">
        <w:rPr>
          <w:rFonts w:ascii="Times New Roman" w:hAnsi="Times New Roman"/>
          <w:sz w:val="22"/>
          <w:szCs w:val="22"/>
        </w:rPr>
        <w:t xml:space="preserve">Furthermore, students will </w:t>
      </w:r>
      <w:r w:rsidR="00C54CC0" w:rsidRPr="008B1418">
        <w:rPr>
          <w:rFonts w:ascii="Times New Roman" w:hAnsi="Times New Roman"/>
          <w:sz w:val="22"/>
          <w:szCs w:val="22"/>
        </w:rPr>
        <w:t>participate in weekly course discussions, lead a discussion on one assigned article, and give a brief presentation of their final project.</w:t>
      </w:r>
    </w:p>
    <w:p w14:paraId="212B1DB5" w14:textId="77777777" w:rsidR="008B78E6" w:rsidRDefault="008B78E6" w:rsidP="00C54CC0">
      <w:pPr>
        <w:rPr>
          <w:rFonts w:ascii="Times New Roman" w:hAnsi="Times New Roman"/>
          <w:sz w:val="22"/>
          <w:szCs w:val="22"/>
        </w:rPr>
      </w:pPr>
    </w:p>
    <w:p w14:paraId="355DB836" w14:textId="1A590FAE" w:rsidR="00C54CC0" w:rsidRPr="008B1418" w:rsidRDefault="00C54CC0" w:rsidP="00C54CC0">
      <w:pPr>
        <w:rPr>
          <w:rFonts w:ascii="Times New Roman" w:hAnsi="Times New Roman"/>
          <w:sz w:val="22"/>
          <w:szCs w:val="22"/>
        </w:rPr>
      </w:pPr>
      <w:r w:rsidRPr="008B1418">
        <w:rPr>
          <w:rFonts w:ascii="Times New Roman" w:hAnsi="Times New Roman"/>
          <w:sz w:val="22"/>
          <w:szCs w:val="22"/>
        </w:rPr>
        <w:t>This course is an advanced seminar designed for graduate students, for advanced undergraduate psychology majors, and for students participating in the postbac psychology</w:t>
      </w:r>
      <w:r w:rsidR="002B25CC">
        <w:rPr>
          <w:rFonts w:ascii="Times New Roman" w:hAnsi="Times New Roman"/>
          <w:sz w:val="22"/>
          <w:szCs w:val="22"/>
        </w:rPr>
        <w:t xml:space="preserve"> certificate</w:t>
      </w:r>
      <w:r w:rsidRPr="008B1418">
        <w:rPr>
          <w:rFonts w:ascii="Times New Roman" w:hAnsi="Times New Roman"/>
          <w:sz w:val="22"/>
          <w:szCs w:val="22"/>
        </w:rPr>
        <w:t xml:space="preserve"> program. It fulfills the following degree requirements:</w:t>
      </w:r>
    </w:p>
    <w:p w14:paraId="6770CF60" w14:textId="77777777" w:rsidR="00C54CC0" w:rsidRPr="008B1418" w:rsidRDefault="00C54CC0" w:rsidP="00C54CC0">
      <w:pPr>
        <w:rPr>
          <w:rFonts w:ascii="Times New Roman" w:hAnsi="Times New Roman"/>
          <w:sz w:val="22"/>
          <w:szCs w:val="22"/>
        </w:rPr>
      </w:pPr>
    </w:p>
    <w:p w14:paraId="6DD074F5" w14:textId="5A7FE2F6" w:rsidR="00C54CC0" w:rsidRPr="008B1418" w:rsidRDefault="00C54CC0" w:rsidP="00C54CC0">
      <w:pPr>
        <w:pStyle w:val="ListParagraph"/>
        <w:numPr>
          <w:ilvl w:val="0"/>
          <w:numId w:val="1"/>
        </w:numPr>
        <w:rPr>
          <w:rFonts w:ascii="Times New Roman" w:hAnsi="Times New Roman"/>
          <w:sz w:val="22"/>
          <w:szCs w:val="22"/>
        </w:rPr>
      </w:pPr>
      <w:r w:rsidRPr="008B1418">
        <w:rPr>
          <w:rFonts w:ascii="Times New Roman" w:hAnsi="Times New Roman"/>
          <w:sz w:val="22"/>
          <w:szCs w:val="22"/>
        </w:rPr>
        <w:t xml:space="preserve">For psychology graduate students, </w:t>
      </w:r>
      <w:r w:rsidR="00B973C7">
        <w:rPr>
          <w:rFonts w:ascii="Times New Roman" w:hAnsi="Times New Roman"/>
          <w:sz w:val="22"/>
          <w:szCs w:val="22"/>
        </w:rPr>
        <w:t>this seminar</w:t>
      </w:r>
      <w:r w:rsidRPr="008B1418">
        <w:rPr>
          <w:rFonts w:ascii="Times New Roman" w:hAnsi="Times New Roman"/>
          <w:sz w:val="22"/>
          <w:szCs w:val="22"/>
        </w:rPr>
        <w:t xml:space="preserve"> </w:t>
      </w:r>
      <w:r w:rsidR="002B25CC">
        <w:rPr>
          <w:rFonts w:ascii="Times New Roman" w:hAnsi="Times New Roman"/>
          <w:sz w:val="22"/>
          <w:szCs w:val="22"/>
        </w:rPr>
        <w:t>can count as one of the three graduate-level seminars required for</w:t>
      </w:r>
      <w:r w:rsidRPr="008B1418">
        <w:rPr>
          <w:rFonts w:ascii="Times New Roman" w:hAnsi="Times New Roman"/>
          <w:sz w:val="22"/>
          <w:szCs w:val="22"/>
        </w:rPr>
        <w:t xml:space="preserve"> the M.A. degree or </w:t>
      </w:r>
      <w:r w:rsidR="002B25CC">
        <w:rPr>
          <w:rFonts w:ascii="Times New Roman" w:hAnsi="Times New Roman"/>
          <w:sz w:val="22"/>
          <w:szCs w:val="22"/>
        </w:rPr>
        <w:t xml:space="preserve">as </w:t>
      </w:r>
      <w:r w:rsidRPr="008B1418">
        <w:rPr>
          <w:rFonts w:ascii="Times New Roman" w:hAnsi="Times New Roman"/>
          <w:sz w:val="22"/>
          <w:szCs w:val="22"/>
        </w:rPr>
        <w:t xml:space="preserve">one of the </w:t>
      </w:r>
      <w:r w:rsidR="002B25CC">
        <w:rPr>
          <w:rFonts w:ascii="Times New Roman" w:hAnsi="Times New Roman"/>
          <w:sz w:val="22"/>
          <w:szCs w:val="22"/>
        </w:rPr>
        <w:t>two additional graduate-level elective courses</w:t>
      </w:r>
      <w:r w:rsidR="008B78E6">
        <w:rPr>
          <w:rFonts w:ascii="Times New Roman" w:hAnsi="Times New Roman"/>
          <w:sz w:val="22"/>
          <w:szCs w:val="22"/>
        </w:rPr>
        <w:t xml:space="preserve"> for</w:t>
      </w:r>
      <w:r w:rsidRPr="008B1418">
        <w:rPr>
          <w:rFonts w:ascii="Times New Roman" w:hAnsi="Times New Roman"/>
          <w:sz w:val="22"/>
          <w:szCs w:val="22"/>
        </w:rPr>
        <w:t xml:space="preserve"> the M. Phil. degree.</w:t>
      </w:r>
    </w:p>
    <w:p w14:paraId="7123C819" w14:textId="4949B2AA" w:rsidR="00C54CC0" w:rsidRPr="008B1418" w:rsidRDefault="00C54CC0" w:rsidP="00C54CC0">
      <w:pPr>
        <w:pStyle w:val="ListParagraph"/>
        <w:numPr>
          <w:ilvl w:val="0"/>
          <w:numId w:val="1"/>
        </w:numPr>
        <w:rPr>
          <w:rFonts w:ascii="Times New Roman" w:hAnsi="Times New Roman"/>
          <w:sz w:val="22"/>
          <w:szCs w:val="22"/>
        </w:rPr>
      </w:pPr>
      <w:r w:rsidRPr="008B1418">
        <w:rPr>
          <w:rFonts w:ascii="Times New Roman" w:hAnsi="Times New Roman"/>
          <w:sz w:val="22"/>
          <w:szCs w:val="22"/>
        </w:rPr>
        <w:t xml:space="preserve">For undergraduate psychology majors, </w:t>
      </w:r>
      <w:r w:rsidR="00B973C7">
        <w:rPr>
          <w:rFonts w:ascii="Times New Roman" w:hAnsi="Times New Roman"/>
          <w:sz w:val="22"/>
          <w:szCs w:val="22"/>
        </w:rPr>
        <w:t>this seminar</w:t>
      </w:r>
      <w:r w:rsidRPr="008B1418">
        <w:rPr>
          <w:rFonts w:ascii="Times New Roman" w:hAnsi="Times New Roman"/>
          <w:sz w:val="22"/>
          <w:szCs w:val="22"/>
        </w:rPr>
        <w:t xml:space="preserve"> will meet the Group III (Social, Personality, and Abnormal) distribution requirement and the seminar requirement.</w:t>
      </w:r>
    </w:p>
    <w:p w14:paraId="04C052E8" w14:textId="79B11F3D" w:rsidR="00C54CC0" w:rsidRPr="008B1418" w:rsidRDefault="00C54CC0" w:rsidP="00C54CC0">
      <w:pPr>
        <w:pStyle w:val="ListParagraph"/>
        <w:numPr>
          <w:ilvl w:val="0"/>
          <w:numId w:val="1"/>
        </w:numPr>
        <w:rPr>
          <w:rFonts w:ascii="Times New Roman" w:hAnsi="Times New Roman"/>
          <w:sz w:val="22"/>
          <w:szCs w:val="22"/>
        </w:rPr>
      </w:pPr>
      <w:r w:rsidRPr="008B1418">
        <w:rPr>
          <w:rFonts w:ascii="Times New Roman" w:hAnsi="Times New Roman"/>
          <w:sz w:val="22"/>
          <w:szCs w:val="22"/>
        </w:rPr>
        <w:t xml:space="preserve">For students in the psychology postbac </w:t>
      </w:r>
      <w:r w:rsidR="008B78E6">
        <w:rPr>
          <w:rFonts w:ascii="Times New Roman" w:hAnsi="Times New Roman"/>
          <w:sz w:val="22"/>
          <w:szCs w:val="22"/>
        </w:rPr>
        <w:t xml:space="preserve">certificate </w:t>
      </w:r>
      <w:r w:rsidRPr="008B1418">
        <w:rPr>
          <w:rFonts w:ascii="Times New Roman" w:hAnsi="Times New Roman"/>
          <w:sz w:val="22"/>
          <w:szCs w:val="22"/>
        </w:rPr>
        <w:t xml:space="preserve">program, </w:t>
      </w:r>
      <w:r w:rsidR="00B973C7">
        <w:rPr>
          <w:rFonts w:ascii="Times New Roman" w:hAnsi="Times New Roman"/>
          <w:sz w:val="22"/>
          <w:szCs w:val="22"/>
        </w:rPr>
        <w:t>this seminar</w:t>
      </w:r>
      <w:r w:rsidRPr="008B1418">
        <w:rPr>
          <w:rFonts w:ascii="Times New Roman" w:hAnsi="Times New Roman"/>
          <w:sz w:val="22"/>
          <w:szCs w:val="22"/>
        </w:rPr>
        <w:t xml:space="preserve"> will fulfill the Group III (Social, Personality, and Abnormal) distribution requirement and the advanced seminar requirement.</w:t>
      </w:r>
    </w:p>
    <w:p w14:paraId="61395071" w14:textId="77777777" w:rsidR="00C54CC0" w:rsidRPr="008B1418" w:rsidRDefault="00C54CC0" w:rsidP="00C54CC0">
      <w:pPr>
        <w:contextualSpacing/>
        <w:rPr>
          <w:rFonts w:ascii="Times New Roman" w:hAnsi="Times New Roman"/>
          <w:sz w:val="22"/>
          <w:szCs w:val="22"/>
        </w:rPr>
      </w:pPr>
    </w:p>
    <w:p w14:paraId="38FC7AC4" w14:textId="77777777" w:rsidR="00C54CC0" w:rsidRDefault="00C54CC0" w:rsidP="00C54CC0">
      <w:pPr>
        <w:contextualSpacing/>
        <w:rPr>
          <w:rFonts w:ascii="Times New Roman" w:hAnsi="Times New Roman"/>
          <w:b/>
          <w:sz w:val="22"/>
          <w:szCs w:val="22"/>
        </w:rPr>
      </w:pPr>
      <w:r w:rsidRPr="008B1418">
        <w:rPr>
          <w:rFonts w:ascii="Times New Roman" w:hAnsi="Times New Roman"/>
          <w:b/>
          <w:sz w:val="22"/>
          <w:szCs w:val="22"/>
        </w:rPr>
        <w:t>IV. The reading list and weekly syllabus</w:t>
      </w:r>
    </w:p>
    <w:p w14:paraId="2D6EE34B" w14:textId="2FB1AF2D" w:rsidR="00B973C7" w:rsidRDefault="00531B4A" w:rsidP="00C54CC0">
      <w:pPr>
        <w:contextualSpacing/>
        <w:rPr>
          <w:rFonts w:ascii="Times New Roman" w:hAnsi="Times New Roman"/>
          <w:b/>
          <w:sz w:val="22"/>
          <w:szCs w:val="22"/>
        </w:rPr>
      </w:pPr>
      <w:r>
        <w:rPr>
          <w:rFonts w:ascii="Times New Roman" w:hAnsi="Times New Roman"/>
          <w:b/>
          <w:sz w:val="22"/>
          <w:szCs w:val="22"/>
        </w:rPr>
        <w:t xml:space="preserve">[Note: Articles preceded </w:t>
      </w:r>
      <w:r w:rsidR="00B973C7">
        <w:rPr>
          <w:rFonts w:ascii="Times New Roman" w:hAnsi="Times New Roman"/>
          <w:b/>
          <w:sz w:val="22"/>
          <w:szCs w:val="22"/>
        </w:rPr>
        <w:t>by an asterisk are eligible for in-class presentations.]</w:t>
      </w:r>
    </w:p>
    <w:p w14:paraId="35CF74D1" w14:textId="77777777" w:rsidR="003A658A" w:rsidRDefault="003A658A" w:rsidP="00C54CC0">
      <w:pPr>
        <w:contextualSpacing/>
        <w:rPr>
          <w:rFonts w:ascii="Times New Roman" w:hAnsi="Times New Roman"/>
          <w:b/>
          <w:sz w:val="22"/>
          <w:szCs w:val="22"/>
        </w:rPr>
      </w:pPr>
    </w:p>
    <w:p w14:paraId="7B63931D" w14:textId="3E505AAB" w:rsidR="00A830A5" w:rsidRPr="00C54CC0" w:rsidRDefault="00A830A5" w:rsidP="00C54CC0">
      <w:pPr>
        <w:contextualSpacing/>
        <w:rPr>
          <w:rFonts w:ascii="Times New Roman" w:hAnsi="Times New Roman" w:cs="Times New Roman"/>
          <w:i/>
          <w:sz w:val="22"/>
          <w:szCs w:val="22"/>
        </w:rPr>
      </w:pPr>
      <w:r w:rsidRPr="00C54CC0">
        <w:rPr>
          <w:rFonts w:ascii="Times New Roman" w:hAnsi="Times New Roman" w:cs="Times New Roman"/>
          <w:i/>
          <w:sz w:val="22"/>
          <w:szCs w:val="22"/>
        </w:rPr>
        <w:t>Week 1</w:t>
      </w:r>
      <w:r w:rsidR="00B7025D">
        <w:rPr>
          <w:rFonts w:ascii="Times New Roman" w:hAnsi="Times New Roman" w:cs="Times New Roman"/>
          <w:i/>
          <w:sz w:val="22"/>
          <w:szCs w:val="22"/>
        </w:rPr>
        <w:t xml:space="preserve"> (September </w:t>
      </w:r>
      <w:r w:rsidR="00A32407">
        <w:rPr>
          <w:rFonts w:ascii="Times New Roman" w:hAnsi="Times New Roman" w:cs="Times New Roman"/>
          <w:i/>
          <w:sz w:val="22"/>
          <w:szCs w:val="22"/>
        </w:rPr>
        <w:t>4</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xml:space="preserve">: </w:t>
      </w:r>
      <w:r w:rsidR="00FB64D1">
        <w:rPr>
          <w:rFonts w:ascii="Times New Roman" w:hAnsi="Times New Roman" w:cs="Times New Roman"/>
          <w:i/>
          <w:sz w:val="22"/>
          <w:szCs w:val="22"/>
        </w:rPr>
        <w:t>How will this class work? What will we learn?</w:t>
      </w:r>
    </w:p>
    <w:p w14:paraId="7A4A9271" w14:textId="297132BF" w:rsidR="00A830A5" w:rsidRPr="00C54CC0" w:rsidRDefault="00A830A5">
      <w:pPr>
        <w:contextualSpacing/>
        <w:rPr>
          <w:rFonts w:ascii="Times New Roman" w:hAnsi="Times New Roman" w:cs="Times New Roman"/>
          <w:sz w:val="22"/>
          <w:szCs w:val="22"/>
        </w:rPr>
      </w:pPr>
      <w:r w:rsidRPr="00C54CC0">
        <w:rPr>
          <w:rFonts w:ascii="Times New Roman" w:hAnsi="Times New Roman" w:cs="Times New Roman"/>
          <w:sz w:val="22"/>
          <w:szCs w:val="22"/>
        </w:rPr>
        <w:t>Please read this syllabus in preparation for our first course meeting.</w:t>
      </w:r>
    </w:p>
    <w:p w14:paraId="25C46C1F" w14:textId="77777777" w:rsidR="00E925B1" w:rsidRPr="00C54CC0" w:rsidRDefault="00E925B1">
      <w:pPr>
        <w:contextualSpacing/>
        <w:rPr>
          <w:rFonts w:ascii="Times New Roman" w:hAnsi="Times New Roman" w:cs="Times New Roman"/>
          <w:sz w:val="22"/>
          <w:szCs w:val="22"/>
        </w:rPr>
      </w:pPr>
    </w:p>
    <w:p w14:paraId="7B74AFEF" w14:textId="15724AC1" w:rsidR="00E925B1" w:rsidRPr="00C54CC0" w:rsidRDefault="00A9511E">
      <w:pPr>
        <w:contextualSpacing/>
        <w:rPr>
          <w:rFonts w:ascii="Times New Roman" w:hAnsi="Times New Roman" w:cs="Times New Roman"/>
          <w:b/>
          <w:sz w:val="22"/>
          <w:szCs w:val="22"/>
        </w:rPr>
      </w:pPr>
      <w:r w:rsidRPr="00C54CC0">
        <w:rPr>
          <w:rFonts w:ascii="Times New Roman" w:hAnsi="Times New Roman" w:cs="Times New Roman"/>
          <w:b/>
          <w:sz w:val="22"/>
          <w:szCs w:val="22"/>
        </w:rPr>
        <w:t>PART I: DECISION-MAKING</w:t>
      </w:r>
    </w:p>
    <w:p w14:paraId="468E5963" w14:textId="54D194D5" w:rsidR="00E925B1" w:rsidRPr="00C54CC0" w:rsidRDefault="00E925B1">
      <w:pPr>
        <w:contextualSpacing/>
        <w:rPr>
          <w:rFonts w:ascii="Times New Roman" w:hAnsi="Times New Roman" w:cs="Times New Roman"/>
          <w:b/>
          <w:i/>
          <w:sz w:val="22"/>
          <w:szCs w:val="22"/>
        </w:rPr>
      </w:pPr>
      <w:r w:rsidRPr="00C54CC0">
        <w:rPr>
          <w:rFonts w:ascii="Times New Roman" w:hAnsi="Times New Roman" w:cs="Times New Roman"/>
          <w:b/>
          <w:i/>
          <w:sz w:val="22"/>
          <w:szCs w:val="22"/>
        </w:rPr>
        <w:t>Our decisions underlie many areas of our lives: how we act on a day-to-day basis, what opportunities become possible for us in the future, even how we think and feel. Therefore, we will begin by examining the science of decision-making.</w:t>
      </w:r>
    </w:p>
    <w:p w14:paraId="74A764C3" w14:textId="77777777" w:rsidR="00E925B1" w:rsidRPr="00C54CC0" w:rsidRDefault="00E925B1">
      <w:pPr>
        <w:contextualSpacing/>
        <w:rPr>
          <w:rFonts w:ascii="Times New Roman" w:hAnsi="Times New Roman" w:cs="Times New Roman"/>
          <w:b/>
          <w:i/>
          <w:sz w:val="22"/>
          <w:szCs w:val="22"/>
        </w:rPr>
      </w:pPr>
    </w:p>
    <w:p w14:paraId="54E189F7" w14:textId="11A4E552" w:rsidR="007F03BC" w:rsidRPr="00C54CC0" w:rsidRDefault="007F03BC">
      <w:pPr>
        <w:contextualSpacing/>
        <w:rPr>
          <w:rFonts w:ascii="Times New Roman" w:hAnsi="Times New Roman" w:cs="Times New Roman"/>
          <w:i/>
          <w:sz w:val="22"/>
          <w:szCs w:val="22"/>
        </w:rPr>
      </w:pPr>
      <w:r w:rsidRPr="00C54CC0">
        <w:rPr>
          <w:rFonts w:ascii="Times New Roman" w:hAnsi="Times New Roman" w:cs="Times New Roman"/>
          <w:i/>
          <w:sz w:val="22"/>
          <w:szCs w:val="22"/>
        </w:rPr>
        <w:t>Week 2</w:t>
      </w:r>
      <w:r w:rsidR="00B7025D">
        <w:rPr>
          <w:rFonts w:ascii="Times New Roman" w:hAnsi="Times New Roman" w:cs="Times New Roman"/>
          <w:i/>
          <w:sz w:val="22"/>
          <w:szCs w:val="22"/>
        </w:rPr>
        <w:t xml:space="preserve"> (September 1</w:t>
      </w:r>
      <w:r w:rsidR="00A32407">
        <w:rPr>
          <w:rFonts w:ascii="Times New Roman" w:hAnsi="Times New Roman" w:cs="Times New Roman"/>
          <w:i/>
          <w:sz w:val="22"/>
          <w:szCs w:val="22"/>
        </w:rPr>
        <w:t>1</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make good decisions?</w:t>
      </w:r>
    </w:p>
    <w:p w14:paraId="0472CBC2" w14:textId="4E9A2EDC" w:rsidR="003315E2" w:rsidRDefault="0049598C">
      <w:pPr>
        <w:contextualSpacing/>
        <w:rPr>
          <w:rFonts w:ascii="Times New Roman" w:hAnsi="Times New Roman" w:cs="Times New Roman"/>
          <w:sz w:val="22"/>
          <w:szCs w:val="22"/>
        </w:rPr>
      </w:pPr>
      <w:r w:rsidRPr="00C54CC0">
        <w:rPr>
          <w:rFonts w:ascii="Times New Roman" w:hAnsi="Times New Roman" w:cs="Times New Roman"/>
          <w:sz w:val="22"/>
          <w:szCs w:val="22"/>
        </w:rPr>
        <w:t>*</w:t>
      </w:r>
      <w:r w:rsidR="003315E2" w:rsidRPr="00C54CC0">
        <w:rPr>
          <w:rFonts w:ascii="Times New Roman" w:hAnsi="Times New Roman" w:cs="Times New Roman"/>
          <w:sz w:val="22"/>
          <w:szCs w:val="22"/>
        </w:rPr>
        <w:t xml:space="preserve">Gilbert, D. T., Killingsworth, M. A., Eyre, R. N., &amp; Wilson, T. D. (2009). The surprising power of </w:t>
      </w:r>
    </w:p>
    <w:p w14:paraId="47765069" w14:textId="55ECDA22" w:rsidR="003A658A" w:rsidRPr="00C54CC0" w:rsidRDefault="003A658A">
      <w:pPr>
        <w:contextualSpacing/>
        <w:rPr>
          <w:rFonts w:ascii="Times New Roman" w:hAnsi="Times New Roman" w:cs="Times New Roman"/>
          <w:sz w:val="22"/>
          <w:szCs w:val="22"/>
        </w:rPr>
      </w:pPr>
      <w:r>
        <w:rPr>
          <w:rFonts w:ascii="Times New Roman" w:hAnsi="Times New Roman" w:cs="Times New Roman"/>
          <w:sz w:val="22"/>
          <w:szCs w:val="22"/>
        </w:rPr>
        <w:tab/>
      </w:r>
      <w:r w:rsidRPr="00C54CC0">
        <w:rPr>
          <w:rFonts w:ascii="Times New Roman" w:hAnsi="Times New Roman" w:cs="Times New Roman"/>
          <w:sz w:val="22"/>
          <w:szCs w:val="22"/>
        </w:rPr>
        <w:t xml:space="preserve">neighborly advice. </w:t>
      </w:r>
      <w:r w:rsidRPr="00C54CC0">
        <w:rPr>
          <w:rFonts w:ascii="Times New Roman" w:hAnsi="Times New Roman" w:cs="Times New Roman"/>
          <w:i/>
          <w:sz w:val="22"/>
          <w:szCs w:val="22"/>
        </w:rPr>
        <w:t>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323</w:t>
      </w:r>
      <w:r w:rsidRPr="00C54CC0">
        <w:rPr>
          <w:rFonts w:ascii="Times New Roman" w:hAnsi="Times New Roman" w:cs="Times New Roman"/>
          <w:sz w:val="22"/>
          <w:szCs w:val="22"/>
        </w:rPr>
        <w:t xml:space="preserve">, 1617-1619. doi: </w:t>
      </w:r>
      <w:r w:rsidRPr="00C54CC0">
        <w:rPr>
          <w:rFonts w:ascii="Times New Roman" w:hAnsi="Times New Roman" w:cs="Arial"/>
          <w:color w:val="262626"/>
          <w:sz w:val="22"/>
          <w:szCs w:val="22"/>
        </w:rPr>
        <w:t>10.1126/science.1166632</w:t>
      </w:r>
    </w:p>
    <w:p w14:paraId="402E043D" w14:textId="3D07EB8D" w:rsidR="00406919" w:rsidRDefault="00E73D38" w:rsidP="003A658A">
      <w:pPr>
        <w:contextualSpacing/>
        <w:rPr>
          <w:rFonts w:ascii="Times New Roman" w:hAnsi="Times New Roman" w:cs="Times New Roman"/>
          <w:sz w:val="22"/>
          <w:szCs w:val="22"/>
        </w:rPr>
      </w:pPr>
      <w:r>
        <w:rPr>
          <w:rFonts w:ascii="Times New Roman" w:hAnsi="Times New Roman" w:cs="Times New Roman"/>
          <w:sz w:val="22"/>
          <w:szCs w:val="22"/>
        </w:rPr>
        <w:t>*</w:t>
      </w:r>
      <w:r w:rsidR="006A53CE" w:rsidRPr="00C54CC0">
        <w:rPr>
          <w:rFonts w:ascii="Times New Roman" w:hAnsi="Times New Roman" w:cs="Times New Roman"/>
          <w:sz w:val="22"/>
          <w:szCs w:val="22"/>
        </w:rPr>
        <w:t xml:space="preserve">Iyengar, S. S., Wells, R. E., &amp; Schwartz, B. (2006). Doing better but feeling worse: Looking for </w:t>
      </w:r>
      <w:r w:rsidR="00406919" w:rsidRPr="00C54CC0">
        <w:rPr>
          <w:rFonts w:ascii="Times New Roman" w:hAnsi="Times New Roman" w:cs="Times New Roman"/>
          <w:sz w:val="22"/>
          <w:szCs w:val="22"/>
        </w:rPr>
        <w:t xml:space="preserve">the </w:t>
      </w:r>
    </w:p>
    <w:p w14:paraId="78DC39D9" w14:textId="0D276C7F"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“best” job undermines satisfaction. </w:t>
      </w:r>
      <w:r w:rsidRPr="00C54CC0">
        <w:rPr>
          <w:rFonts w:ascii="Times New Roman" w:hAnsi="Times New Roman" w:cs="Times New Roman"/>
          <w:i/>
          <w:sz w:val="22"/>
          <w:szCs w:val="22"/>
        </w:rPr>
        <w:t>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17</w:t>
      </w:r>
      <w:r w:rsidRPr="00C54CC0">
        <w:rPr>
          <w:rFonts w:ascii="Times New Roman" w:hAnsi="Times New Roman" w:cs="Times New Roman"/>
          <w:sz w:val="22"/>
          <w:szCs w:val="22"/>
        </w:rPr>
        <w:t>, 143-150. doi: 10.1111/j.1467-9280.2006.01677.x</w:t>
      </w:r>
    </w:p>
    <w:p w14:paraId="0789A84D" w14:textId="26BA32F3" w:rsidR="00406919" w:rsidRDefault="00C12506" w:rsidP="00C12506">
      <w:pPr>
        <w:contextualSpacing/>
        <w:rPr>
          <w:rFonts w:ascii="Times New Roman" w:hAnsi="Times New Roman" w:cs="Times New Roman"/>
          <w:sz w:val="22"/>
          <w:szCs w:val="22"/>
        </w:rPr>
      </w:pPr>
      <w:r w:rsidRPr="00C54CC0">
        <w:rPr>
          <w:rFonts w:ascii="Times New Roman" w:hAnsi="Times New Roman" w:cs="Times New Roman"/>
          <w:sz w:val="22"/>
          <w:szCs w:val="22"/>
        </w:rPr>
        <w:t>Tversky, A., &amp; Kahneman, D. (1974). Judgment under uncertainty: Heuristics and biases.</w:t>
      </w:r>
      <w:r w:rsidR="00406919" w:rsidRPr="00C54CC0">
        <w:rPr>
          <w:rFonts w:ascii="Times New Roman" w:hAnsi="Times New Roman" w:cs="Times New Roman"/>
          <w:i/>
          <w:sz w:val="22"/>
          <w:szCs w:val="22"/>
        </w:rPr>
        <w:t xml:space="preserve"> Science</w:t>
      </w:r>
      <w:r w:rsidR="00406919" w:rsidRPr="00C54CC0">
        <w:rPr>
          <w:rFonts w:ascii="Times New Roman" w:hAnsi="Times New Roman" w:cs="Times New Roman"/>
          <w:sz w:val="22"/>
          <w:szCs w:val="22"/>
        </w:rPr>
        <w:t xml:space="preserve">, </w:t>
      </w:r>
      <w:r w:rsidR="00406919" w:rsidRPr="00C54CC0">
        <w:rPr>
          <w:rFonts w:ascii="Times New Roman" w:hAnsi="Times New Roman" w:cs="Times New Roman"/>
          <w:i/>
          <w:sz w:val="22"/>
          <w:szCs w:val="22"/>
        </w:rPr>
        <w:t>185</w:t>
      </w:r>
      <w:r w:rsidR="00406919" w:rsidRPr="00C54CC0">
        <w:rPr>
          <w:rFonts w:ascii="Times New Roman" w:hAnsi="Times New Roman" w:cs="Times New Roman"/>
          <w:sz w:val="22"/>
          <w:szCs w:val="22"/>
        </w:rPr>
        <w:t xml:space="preserve">, </w:t>
      </w:r>
    </w:p>
    <w:p w14:paraId="50416067" w14:textId="118C7671" w:rsidR="003A658A" w:rsidRPr="00C54CC0" w:rsidRDefault="003A658A" w:rsidP="00C12506">
      <w:pPr>
        <w:contextualSpacing/>
        <w:rPr>
          <w:rFonts w:ascii="Times New Roman" w:hAnsi="Times New Roman" w:cs="Times New Roman"/>
          <w:i/>
          <w:sz w:val="22"/>
          <w:szCs w:val="22"/>
        </w:rPr>
      </w:pPr>
      <w:r>
        <w:rPr>
          <w:rFonts w:ascii="Times New Roman" w:hAnsi="Times New Roman" w:cs="Times New Roman"/>
          <w:sz w:val="22"/>
          <w:szCs w:val="22"/>
        </w:rPr>
        <w:tab/>
      </w:r>
      <w:r w:rsidRPr="00C54CC0">
        <w:rPr>
          <w:rFonts w:ascii="Times New Roman" w:hAnsi="Times New Roman" w:cs="Times New Roman"/>
          <w:sz w:val="22"/>
          <w:szCs w:val="22"/>
        </w:rPr>
        <w:t>1124-1131. doi: 10.1126/science.185.4157.1124</w:t>
      </w:r>
    </w:p>
    <w:p w14:paraId="64AB090D" w14:textId="77777777" w:rsidR="007F03BC" w:rsidRPr="00C54CC0" w:rsidRDefault="007F03BC">
      <w:pPr>
        <w:contextualSpacing/>
        <w:rPr>
          <w:rFonts w:ascii="Times New Roman" w:hAnsi="Times New Roman" w:cs="Times New Roman"/>
          <w:sz w:val="22"/>
          <w:szCs w:val="22"/>
        </w:rPr>
      </w:pPr>
    </w:p>
    <w:p w14:paraId="7B8F69A0" w14:textId="1D1EE2E9" w:rsidR="007F03BC" w:rsidRPr="00C54CC0" w:rsidRDefault="007F03BC">
      <w:pPr>
        <w:contextualSpacing/>
        <w:rPr>
          <w:rFonts w:ascii="Times New Roman" w:hAnsi="Times New Roman" w:cs="Times New Roman"/>
          <w:i/>
          <w:sz w:val="22"/>
          <w:szCs w:val="22"/>
        </w:rPr>
      </w:pPr>
      <w:r w:rsidRPr="00C54CC0">
        <w:rPr>
          <w:rFonts w:ascii="Times New Roman" w:hAnsi="Times New Roman" w:cs="Times New Roman"/>
          <w:i/>
          <w:sz w:val="22"/>
          <w:szCs w:val="22"/>
        </w:rPr>
        <w:t>Week 3</w:t>
      </w:r>
      <w:r w:rsidR="00B7025D">
        <w:rPr>
          <w:rFonts w:ascii="Times New Roman" w:hAnsi="Times New Roman" w:cs="Times New Roman"/>
          <w:i/>
          <w:sz w:val="22"/>
          <w:szCs w:val="22"/>
        </w:rPr>
        <w:t xml:space="preserve"> (September 1</w:t>
      </w:r>
      <w:r w:rsidR="00A32407">
        <w:rPr>
          <w:rFonts w:ascii="Times New Roman" w:hAnsi="Times New Roman" w:cs="Times New Roman"/>
          <w:i/>
          <w:sz w:val="22"/>
          <w:szCs w:val="22"/>
        </w:rPr>
        <w:t>8</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make ethical decisions?</w:t>
      </w:r>
    </w:p>
    <w:p w14:paraId="7BF4A472" w14:textId="54086D50" w:rsidR="00406919" w:rsidRDefault="0049598C" w:rsidP="003A658A">
      <w:pPr>
        <w:contextualSpacing/>
        <w:rPr>
          <w:rFonts w:ascii="Times New Roman" w:hAnsi="Times New Roman" w:cs="Times New Roman"/>
          <w:sz w:val="22"/>
          <w:szCs w:val="22"/>
        </w:rPr>
      </w:pPr>
      <w:r w:rsidRPr="00C54CC0">
        <w:rPr>
          <w:rFonts w:ascii="Times New Roman" w:hAnsi="Times New Roman" w:cs="Times New Roman"/>
          <w:sz w:val="22"/>
          <w:szCs w:val="22"/>
        </w:rPr>
        <w:t>*</w:t>
      </w:r>
      <w:r w:rsidR="00C9356E" w:rsidRPr="00C54CC0">
        <w:rPr>
          <w:rFonts w:ascii="Times New Roman" w:hAnsi="Times New Roman" w:cs="Times New Roman"/>
          <w:sz w:val="22"/>
          <w:szCs w:val="22"/>
        </w:rPr>
        <w:t xml:space="preserve">Effron, D. A., Miller, D. T., &amp; Monin, B. (2012). Inventing racist roads not taken: The licensing </w:t>
      </w:r>
      <w:r w:rsidR="00406919" w:rsidRPr="00C54CC0">
        <w:rPr>
          <w:rFonts w:ascii="Times New Roman" w:hAnsi="Times New Roman" w:cs="Times New Roman"/>
          <w:sz w:val="22"/>
          <w:szCs w:val="22"/>
        </w:rPr>
        <w:t xml:space="preserve">effect </w:t>
      </w:r>
    </w:p>
    <w:p w14:paraId="625689AD" w14:textId="473AA8DD"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of immoral counterfactual behaviors. </w:t>
      </w:r>
      <w:r w:rsidRPr="00C54CC0">
        <w:rPr>
          <w:rFonts w:ascii="Times New Roman" w:hAnsi="Times New Roman" w:cs="Times New Roman"/>
          <w:i/>
          <w:sz w:val="22"/>
          <w:szCs w:val="22"/>
        </w:rPr>
        <w:t>Journal of Personality and</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Social 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103</w:t>
      </w:r>
      <w:r w:rsidRPr="00C54CC0">
        <w:rPr>
          <w:rFonts w:ascii="Times New Roman" w:hAnsi="Times New Roman" w:cs="Times New Roman"/>
          <w:sz w:val="22"/>
          <w:szCs w:val="22"/>
        </w:rPr>
        <w:t>, 916-932. doi: 10.1037/a0030008</w:t>
      </w:r>
    </w:p>
    <w:p w14:paraId="26AF6D1B" w14:textId="672001E7" w:rsidR="00406919" w:rsidRDefault="0049598C" w:rsidP="003A658A">
      <w:pPr>
        <w:contextualSpacing/>
        <w:rPr>
          <w:rFonts w:ascii="Times New Roman" w:hAnsi="Times New Roman" w:cs="Times New Roman"/>
          <w:sz w:val="22"/>
          <w:szCs w:val="22"/>
        </w:rPr>
      </w:pPr>
      <w:r w:rsidRPr="00C54CC0">
        <w:rPr>
          <w:rFonts w:ascii="Times New Roman" w:hAnsi="Times New Roman" w:cs="Times New Roman"/>
          <w:sz w:val="22"/>
          <w:szCs w:val="22"/>
        </w:rPr>
        <w:t>*</w:t>
      </w:r>
      <w:r w:rsidR="00565685" w:rsidRPr="00C54CC0">
        <w:rPr>
          <w:rFonts w:ascii="Times New Roman" w:hAnsi="Times New Roman" w:cs="Times New Roman"/>
          <w:sz w:val="22"/>
          <w:szCs w:val="22"/>
        </w:rPr>
        <w:t xml:space="preserve">Mead, N. L., Baumeister, R. F., Gino, F., Schweitzer, M. E., &amp; Ariely, D. (2009). Too tired to </w:t>
      </w:r>
      <w:r w:rsidR="00406919" w:rsidRPr="00C54CC0">
        <w:rPr>
          <w:rFonts w:ascii="Times New Roman" w:hAnsi="Times New Roman" w:cs="Times New Roman"/>
          <w:sz w:val="22"/>
          <w:szCs w:val="22"/>
        </w:rPr>
        <w:t xml:space="preserve">tell the </w:t>
      </w:r>
    </w:p>
    <w:p w14:paraId="51F5D727" w14:textId="5BA1F9E0"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truth: Self-control resource depletion and dishonesty. </w:t>
      </w:r>
      <w:r w:rsidRPr="00C54CC0">
        <w:rPr>
          <w:rFonts w:ascii="Times New Roman" w:hAnsi="Times New Roman" w:cs="Times New Roman"/>
          <w:i/>
          <w:sz w:val="22"/>
          <w:szCs w:val="22"/>
        </w:rPr>
        <w:t>Journal of</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Experimental Social 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45</w:t>
      </w:r>
      <w:r w:rsidRPr="00C54CC0">
        <w:rPr>
          <w:rFonts w:ascii="Times New Roman" w:hAnsi="Times New Roman" w:cs="Times New Roman"/>
          <w:sz w:val="22"/>
          <w:szCs w:val="22"/>
        </w:rPr>
        <w:t>, 594-597. doi: 10.1016/j.jesp.2009.02.004</w:t>
      </w:r>
    </w:p>
    <w:p w14:paraId="3DF3FDEE" w14:textId="44BDDC9A" w:rsidR="00406919" w:rsidRDefault="0049598C" w:rsidP="003A658A">
      <w:pPr>
        <w:contextualSpacing/>
        <w:rPr>
          <w:rFonts w:ascii="Times New Roman" w:hAnsi="Times New Roman" w:cs="Times New Roman"/>
          <w:sz w:val="22"/>
          <w:szCs w:val="22"/>
        </w:rPr>
      </w:pPr>
      <w:r w:rsidRPr="00C54CC0">
        <w:rPr>
          <w:rFonts w:ascii="Times New Roman" w:hAnsi="Times New Roman" w:cs="Times New Roman"/>
          <w:sz w:val="22"/>
          <w:szCs w:val="22"/>
        </w:rPr>
        <w:t>*</w:t>
      </w:r>
      <w:r w:rsidR="008A0101" w:rsidRPr="00C54CC0">
        <w:rPr>
          <w:rFonts w:ascii="Times New Roman" w:hAnsi="Times New Roman" w:cs="Times New Roman"/>
          <w:sz w:val="22"/>
          <w:szCs w:val="22"/>
        </w:rPr>
        <w:t>Tasimi, A., &amp; Young, L. (2016). Memories of good deeds past: The reinforcing power of</w:t>
      </w:r>
      <w:r w:rsidR="00406919" w:rsidRPr="00C54CC0">
        <w:rPr>
          <w:rFonts w:ascii="Times New Roman" w:hAnsi="Times New Roman" w:cs="Times New Roman"/>
          <w:sz w:val="22"/>
          <w:szCs w:val="22"/>
        </w:rPr>
        <w:t xml:space="preserve"> prosocial </w:t>
      </w:r>
    </w:p>
    <w:p w14:paraId="42C4CFE5" w14:textId="277C29C3"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behavior in children. </w:t>
      </w:r>
      <w:r w:rsidRPr="00C54CC0">
        <w:rPr>
          <w:rFonts w:ascii="Times New Roman" w:hAnsi="Times New Roman" w:cs="Times New Roman"/>
          <w:i/>
          <w:sz w:val="22"/>
          <w:szCs w:val="22"/>
        </w:rPr>
        <w:t>Journal of Experimental Child 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147</w:t>
      </w:r>
      <w:r w:rsidRPr="00C54CC0">
        <w:rPr>
          <w:rFonts w:ascii="Times New Roman" w:hAnsi="Times New Roman" w:cs="Times New Roman"/>
          <w:sz w:val="22"/>
          <w:szCs w:val="22"/>
        </w:rPr>
        <w:t>, 159-166. doi: 10.1016/j.jecp.2016.03.001</w:t>
      </w:r>
    </w:p>
    <w:p w14:paraId="63D82EC1" w14:textId="77777777" w:rsidR="00513785" w:rsidRPr="00C54CC0" w:rsidRDefault="00513785" w:rsidP="00513785">
      <w:pPr>
        <w:contextualSpacing/>
        <w:rPr>
          <w:rFonts w:ascii="Times New Roman" w:hAnsi="Times New Roman" w:cs="Times New Roman"/>
          <w:sz w:val="22"/>
          <w:szCs w:val="22"/>
        </w:rPr>
      </w:pPr>
    </w:p>
    <w:p w14:paraId="77868072" w14:textId="55D14496" w:rsidR="00513785" w:rsidRPr="00C54CC0" w:rsidRDefault="00513785" w:rsidP="00513785">
      <w:pPr>
        <w:contextualSpacing/>
        <w:rPr>
          <w:rFonts w:ascii="Times New Roman" w:hAnsi="Times New Roman" w:cs="Times New Roman"/>
          <w:i/>
          <w:sz w:val="22"/>
          <w:szCs w:val="22"/>
        </w:rPr>
      </w:pPr>
      <w:r w:rsidRPr="00C54CC0">
        <w:rPr>
          <w:rFonts w:ascii="Times New Roman" w:hAnsi="Times New Roman" w:cs="Times New Roman"/>
          <w:i/>
          <w:sz w:val="22"/>
          <w:szCs w:val="22"/>
        </w:rPr>
        <w:t>Week 4</w:t>
      </w:r>
      <w:r w:rsidR="00B7025D">
        <w:rPr>
          <w:rFonts w:ascii="Times New Roman" w:hAnsi="Times New Roman" w:cs="Times New Roman"/>
          <w:i/>
          <w:sz w:val="22"/>
          <w:szCs w:val="22"/>
        </w:rPr>
        <w:t xml:space="preserve"> (September 2</w:t>
      </w:r>
      <w:r w:rsidR="00A32407">
        <w:rPr>
          <w:rFonts w:ascii="Times New Roman" w:hAnsi="Times New Roman" w:cs="Times New Roman"/>
          <w:i/>
          <w:sz w:val="22"/>
          <w:szCs w:val="22"/>
        </w:rPr>
        <w:t>5</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What decisions should I make about how to spend my resources?</w:t>
      </w:r>
    </w:p>
    <w:p w14:paraId="2474BCB4" w14:textId="0E32577D" w:rsidR="00513785" w:rsidRDefault="00513785" w:rsidP="00513785">
      <w:pPr>
        <w:contextualSpacing/>
        <w:rPr>
          <w:rFonts w:ascii="Times New Roman" w:hAnsi="Times New Roman" w:cs="Times New Roman"/>
          <w:sz w:val="22"/>
          <w:szCs w:val="22"/>
        </w:rPr>
      </w:pPr>
      <w:r w:rsidRPr="00C54CC0">
        <w:rPr>
          <w:rFonts w:ascii="Times New Roman" w:hAnsi="Times New Roman" w:cs="Times New Roman"/>
          <w:sz w:val="22"/>
          <w:szCs w:val="22"/>
        </w:rPr>
        <w:t xml:space="preserve">Dunn, E. W., Aknin, L. B., &amp; Norton, M. I. (2014). Prosocial spending and happiness: Using money to </w:t>
      </w:r>
    </w:p>
    <w:p w14:paraId="3C531966" w14:textId="58539F01" w:rsidR="003A658A" w:rsidRPr="003A658A"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benefit others pays off. </w:t>
      </w:r>
      <w:r w:rsidRPr="00C54CC0">
        <w:rPr>
          <w:rFonts w:ascii="Times New Roman" w:hAnsi="Times New Roman" w:cs="Times New Roman"/>
          <w:i/>
          <w:sz w:val="22"/>
          <w:szCs w:val="22"/>
        </w:rPr>
        <w:t>Current Directions in 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23</w:t>
      </w:r>
      <w:r w:rsidRPr="00C54CC0">
        <w:rPr>
          <w:rFonts w:ascii="Times New Roman" w:hAnsi="Times New Roman" w:cs="Times New Roman"/>
          <w:sz w:val="22"/>
          <w:szCs w:val="22"/>
        </w:rPr>
        <w:t>, 41-47.</w:t>
      </w:r>
      <w:r>
        <w:rPr>
          <w:rFonts w:ascii="Times New Roman" w:hAnsi="Times New Roman" w:cs="Times New Roman"/>
          <w:sz w:val="22"/>
          <w:szCs w:val="22"/>
        </w:rPr>
        <w:t xml:space="preserve"> </w:t>
      </w:r>
      <w:r w:rsidRPr="00C54CC0">
        <w:rPr>
          <w:rFonts w:ascii="Times New Roman" w:hAnsi="Times New Roman" w:cs="Times New Roman"/>
          <w:sz w:val="22"/>
          <w:szCs w:val="22"/>
        </w:rPr>
        <w:t xml:space="preserve">doi: </w:t>
      </w:r>
      <w:r w:rsidRPr="00C54CC0">
        <w:rPr>
          <w:rFonts w:ascii="Times New Roman" w:hAnsi="Times New Roman" w:cs="Times New Roman"/>
          <w:color w:val="262626"/>
          <w:sz w:val="22"/>
          <w:szCs w:val="22"/>
        </w:rPr>
        <w:t>10.1177/0963721413512503</w:t>
      </w:r>
    </w:p>
    <w:p w14:paraId="51D58194" w14:textId="062598FC" w:rsidR="009424C3" w:rsidRDefault="0049598C" w:rsidP="00513785">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9424C3" w:rsidRPr="00C54CC0">
        <w:rPr>
          <w:rFonts w:ascii="Times New Roman" w:hAnsi="Times New Roman" w:cs="Times New Roman"/>
          <w:color w:val="262626"/>
          <w:sz w:val="22"/>
          <w:szCs w:val="22"/>
        </w:rPr>
        <w:t xml:space="preserve">Hsee, C. K., Zhang, J., Cai, C. F., &amp; Zhang, S. (2013). Overearning. </w:t>
      </w:r>
      <w:r w:rsidR="009424C3" w:rsidRPr="00C54CC0">
        <w:rPr>
          <w:rFonts w:ascii="Times New Roman" w:hAnsi="Times New Roman" w:cs="Times New Roman"/>
          <w:i/>
          <w:color w:val="262626"/>
          <w:sz w:val="22"/>
          <w:szCs w:val="22"/>
        </w:rPr>
        <w:t>Psychological Science</w:t>
      </w:r>
      <w:r w:rsidR="009424C3" w:rsidRPr="00C54CC0">
        <w:rPr>
          <w:rFonts w:ascii="Times New Roman" w:hAnsi="Times New Roman" w:cs="Times New Roman"/>
          <w:color w:val="262626"/>
          <w:sz w:val="22"/>
          <w:szCs w:val="22"/>
        </w:rPr>
        <w:t xml:space="preserve">, </w:t>
      </w:r>
      <w:r w:rsidR="009424C3" w:rsidRPr="00C54CC0">
        <w:rPr>
          <w:rFonts w:ascii="Times New Roman" w:hAnsi="Times New Roman" w:cs="Times New Roman"/>
          <w:i/>
          <w:color w:val="262626"/>
          <w:sz w:val="22"/>
          <w:szCs w:val="22"/>
        </w:rPr>
        <w:t>24</w:t>
      </w:r>
      <w:r w:rsidR="009424C3" w:rsidRPr="00C54CC0">
        <w:rPr>
          <w:rFonts w:ascii="Times New Roman" w:hAnsi="Times New Roman" w:cs="Times New Roman"/>
          <w:color w:val="262626"/>
          <w:sz w:val="22"/>
          <w:szCs w:val="22"/>
        </w:rPr>
        <w:t>,</w:t>
      </w:r>
      <w:r w:rsidR="003A658A">
        <w:rPr>
          <w:rFonts w:ascii="Times New Roman" w:hAnsi="Times New Roman" w:cs="Times New Roman"/>
          <w:color w:val="262626"/>
          <w:sz w:val="22"/>
          <w:szCs w:val="22"/>
        </w:rPr>
        <w:t xml:space="preserve"> </w:t>
      </w:r>
      <w:r w:rsidR="009424C3" w:rsidRPr="00C54CC0">
        <w:rPr>
          <w:rFonts w:ascii="Times New Roman" w:hAnsi="Times New Roman" w:cs="Times New Roman"/>
          <w:color w:val="262626"/>
          <w:sz w:val="22"/>
          <w:szCs w:val="22"/>
        </w:rPr>
        <w:t>852-</w:t>
      </w:r>
    </w:p>
    <w:p w14:paraId="6B6AB17E" w14:textId="5A5D0D0D" w:rsidR="003A658A" w:rsidRPr="00C54CC0" w:rsidRDefault="003A658A" w:rsidP="00513785">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r w:rsidRPr="00C54CC0">
        <w:rPr>
          <w:rFonts w:ascii="Times New Roman" w:hAnsi="Times New Roman" w:cs="Times New Roman"/>
          <w:color w:val="262626"/>
          <w:sz w:val="22"/>
          <w:szCs w:val="22"/>
        </w:rPr>
        <w:t xml:space="preserve">859. doi: </w:t>
      </w:r>
      <w:r w:rsidRPr="00C54CC0">
        <w:rPr>
          <w:rFonts w:ascii="Times New Roman" w:hAnsi="Times New Roman" w:cs="Arial"/>
          <w:color w:val="262626"/>
          <w:sz w:val="22"/>
          <w:szCs w:val="22"/>
        </w:rPr>
        <w:t>10.1177/0956797612464785</w:t>
      </w:r>
    </w:p>
    <w:p w14:paraId="7EEADD41" w14:textId="594DE1DE" w:rsidR="00513785" w:rsidRDefault="0049598C" w:rsidP="00513785">
      <w:pPr>
        <w:contextualSpacing/>
        <w:rPr>
          <w:rFonts w:ascii="Times New Roman" w:hAnsi="Times New Roman" w:cs="Times New Roman"/>
          <w:i/>
          <w:sz w:val="22"/>
          <w:szCs w:val="22"/>
        </w:rPr>
      </w:pPr>
      <w:r w:rsidRPr="00C54CC0">
        <w:rPr>
          <w:rFonts w:ascii="Times New Roman" w:hAnsi="Times New Roman" w:cs="Times New Roman"/>
          <w:sz w:val="22"/>
          <w:szCs w:val="22"/>
        </w:rPr>
        <w:t>*</w:t>
      </w:r>
      <w:r w:rsidR="00513785" w:rsidRPr="00C54CC0">
        <w:rPr>
          <w:rFonts w:ascii="Times New Roman" w:hAnsi="Times New Roman" w:cs="Times New Roman"/>
          <w:sz w:val="22"/>
          <w:szCs w:val="22"/>
        </w:rPr>
        <w:t xml:space="preserve">Van Boven, L., &amp; Gilovich, T. (2003). To do or to have? That is the question. </w:t>
      </w:r>
      <w:r w:rsidR="00513785" w:rsidRPr="00C54CC0">
        <w:rPr>
          <w:rFonts w:ascii="Times New Roman" w:hAnsi="Times New Roman" w:cs="Times New Roman"/>
          <w:i/>
          <w:sz w:val="22"/>
          <w:szCs w:val="22"/>
        </w:rPr>
        <w:t>Journal of</w:t>
      </w:r>
      <w:r w:rsidR="003A658A">
        <w:rPr>
          <w:rFonts w:ascii="Times New Roman" w:hAnsi="Times New Roman" w:cs="Times New Roman"/>
          <w:sz w:val="22"/>
          <w:szCs w:val="22"/>
        </w:rPr>
        <w:t xml:space="preserve"> </w:t>
      </w:r>
      <w:r w:rsidR="00513785" w:rsidRPr="00C54CC0">
        <w:rPr>
          <w:rFonts w:ascii="Times New Roman" w:hAnsi="Times New Roman" w:cs="Times New Roman"/>
          <w:i/>
          <w:sz w:val="22"/>
          <w:szCs w:val="22"/>
        </w:rPr>
        <w:t xml:space="preserve">Personality </w:t>
      </w:r>
    </w:p>
    <w:p w14:paraId="230D2A35" w14:textId="77777777" w:rsidR="00531B4A" w:rsidRDefault="003A658A" w:rsidP="00513785">
      <w:pPr>
        <w:contextualSpacing/>
        <w:rPr>
          <w:rFonts w:ascii="Times New Roman" w:hAnsi="Times New Roman" w:cs="Times New Roman"/>
          <w:sz w:val="22"/>
          <w:szCs w:val="22"/>
        </w:rPr>
      </w:pPr>
      <w:r>
        <w:rPr>
          <w:rFonts w:ascii="Times New Roman" w:hAnsi="Times New Roman" w:cs="Times New Roman"/>
          <w:i/>
          <w:sz w:val="22"/>
          <w:szCs w:val="22"/>
        </w:rPr>
        <w:tab/>
      </w:r>
      <w:r w:rsidRPr="00C54CC0">
        <w:rPr>
          <w:rFonts w:ascii="Times New Roman" w:hAnsi="Times New Roman" w:cs="Times New Roman"/>
          <w:i/>
          <w:sz w:val="22"/>
          <w:szCs w:val="22"/>
        </w:rPr>
        <w:t>and Social 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85</w:t>
      </w:r>
      <w:r w:rsidRPr="00C54CC0">
        <w:rPr>
          <w:rFonts w:ascii="Times New Roman" w:hAnsi="Times New Roman" w:cs="Times New Roman"/>
          <w:sz w:val="22"/>
          <w:szCs w:val="22"/>
        </w:rPr>
        <w:t xml:space="preserve">, 1193-1202. doi: </w:t>
      </w:r>
      <w:r w:rsidRPr="00C54CC0">
        <w:rPr>
          <w:rFonts w:ascii="Times New Roman" w:hAnsi="Times New Roman" w:cs="Arial"/>
          <w:color w:val="262626"/>
          <w:sz w:val="22"/>
          <w:szCs w:val="22"/>
        </w:rPr>
        <w:t>10.1037/0022-3514.85.6.1193</w:t>
      </w:r>
    </w:p>
    <w:p w14:paraId="476B109A" w14:textId="77777777" w:rsidR="00FB64D1" w:rsidRDefault="00FB64D1" w:rsidP="00513785">
      <w:pPr>
        <w:contextualSpacing/>
        <w:rPr>
          <w:rFonts w:ascii="Times New Roman" w:hAnsi="Times New Roman" w:cs="Arial"/>
          <w:b/>
          <w:color w:val="262626"/>
          <w:sz w:val="22"/>
          <w:szCs w:val="22"/>
        </w:rPr>
      </w:pPr>
    </w:p>
    <w:p w14:paraId="0A6E114B" w14:textId="4B18ED79" w:rsidR="00E925B1" w:rsidRPr="003A658A" w:rsidRDefault="00E925B1" w:rsidP="00513785">
      <w:pPr>
        <w:contextualSpacing/>
        <w:rPr>
          <w:rFonts w:ascii="Times New Roman" w:hAnsi="Times New Roman" w:cs="Times New Roman"/>
          <w:sz w:val="22"/>
          <w:szCs w:val="22"/>
        </w:rPr>
      </w:pPr>
      <w:r w:rsidRPr="00C54CC0">
        <w:rPr>
          <w:rFonts w:ascii="Times New Roman" w:hAnsi="Times New Roman" w:cs="Arial"/>
          <w:b/>
          <w:color w:val="262626"/>
          <w:sz w:val="22"/>
          <w:szCs w:val="22"/>
        </w:rPr>
        <w:t>PART II: GOALS</w:t>
      </w:r>
    </w:p>
    <w:p w14:paraId="3B9A2477" w14:textId="38CA189C" w:rsidR="00E925B1" w:rsidRPr="00C54CC0" w:rsidRDefault="00E925B1" w:rsidP="00513785">
      <w:pPr>
        <w:contextualSpacing/>
        <w:rPr>
          <w:rFonts w:ascii="Times New Roman" w:hAnsi="Times New Roman" w:cs="Times New Roman"/>
          <w:b/>
          <w:i/>
          <w:sz w:val="22"/>
          <w:szCs w:val="22"/>
        </w:rPr>
      </w:pPr>
      <w:r w:rsidRPr="00C54CC0">
        <w:rPr>
          <w:rFonts w:ascii="Times New Roman" w:hAnsi="Times New Roman" w:cs="Arial"/>
          <w:b/>
          <w:i/>
          <w:color w:val="262626"/>
          <w:sz w:val="22"/>
          <w:szCs w:val="22"/>
        </w:rPr>
        <w:t>We can make excellent decisions but fail to carry them out effectively</w:t>
      </w:r>
      <w:r w:rsidRPr="00C54CC0">
        <w:rPr>
          <w:rFonts w:ascii="Times New Roman" w:hAnsi="Times New Roman" w:cs="Arial"/>
          <w:b/>
          <w:i/>
          <w:color w:val="262626"/>
          <w:sz w:val="22"/>
          <w:szCs w:val="22"/>
        </w:rPr>
        <w:sym w:font="Symbol" w:char="F0BE"/>
      </w:r>
      <w:r w:rsidRPr="00C54CC0">
        <w:rPr>
          <w:rFonts w:ascii="Times New Roman" w:hAnsi="Times New Roman" w:cs="Arial"/>
          <w:b/>
          <w:i/>
          <w:color w:val="262626"/>
          <w:sz w:val="22"/>
          <w:szCs w:val="22"/>
        </w:rPr>
        <w:t>in which case, making an excellent decision ends up being. . .not as helpful as it could be. This section of the course will examine the science behind setting and reaching one’s goals.</w:t>
      </w:r>
    </w:p>
    <w:p w14:paraId="3C1EE194" w14:textId="77777777" w:rsidR="00E925B1" w:rsidRPr="00C54CC0" w:rsidRDefault="00E925B1">
      <w:pPr>
        <w:contextualSpacing/>
        <w:rPr>
          <w:rFonts w:ascii="Times New Roman" w:hAnsi="Times New Roman" w:cs="Times New Roman"/>
          <w:sz w:val="22"/>
          <w:szCs w:val="22"/>
        </w:rPr>
      </w:pPr>
    </w:p>
    <w:p w14:paraId="7F07EBBF" w14:textId="3325E2CC" w:rsidR="006771F3" w:rsidRPr="00C54CC0" w:rsidRDefault="006771F3" w:rsidP="006771F3">
      <w:pPr>
        <w:contextualSpacing/>
        <w:rPr>
          <w:rFonts w:ascii="Times New Roman" w:hAnsi="Times New Roman" w:cs="Times New Roman"/>
          <w:i/>
          <w:sz w:val="22"/>
          <w:szCs w:val="22"/>
        </w:rPr>
      </w:pPr>
      <w:r w:rsidRPr="00C54CC0">
        <w:rPr>
          <w:rFonts w:ascii="Times New Roman" w:hAnsi="Times New Roman" w:cs="Times New Roman"/>
          <w:i/>
          <w:sz w:val="22"/>
          <w:szCs w:val="22"/>
        </w:rPr>
        <w:t>Week 5</w:t>
      </w:r>
      <w:r w:rsidR="00B7025D">
        <w:rPr>
          <w:rFonts w:ascii="Times New Roman" w:hAnsi="Times New Roman" w:cs="Times New Roman"/>
          <w:i/>
          <w:sz w:val="22"/>
          <w:szCs w:val="22"/>
        </w:rPr>
        <w:t xml:space="preserve"> (October </w:t>
      </w:r>
      <w:r w:rsidR="00A32407">
        <w:rPr>
          <w:rFonts w:ascii="Times New Roman" w:hAnsi="Times New Roman" w:cs="Times New Roman"/>
          <w:i/>
          <w:sz w:val="22"/>
          <w:szCs w:val="22"/>
        </w:rPr>
        <w:t>2</w:t>
      </w:r>
      <w:r w:rsidR="00A32407">
        <w:rPr>
          <w:rFonts w:ascii="Times New Roman" w:hAnsi="Times New Roman" w:cs="Times New Roman"/>
          <w:i/>
          <w:sz w:val="22"/>
          <w:szCs w:val="22"/>
          <w:vertAlign w:val="superscript"/>
        </w:rPr>
        <w:t>nd</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achieve my academic goals?</w:t>
      </w:r>
    </w:p>
    <w:p w14:paraId="70EA3B64" w14:textId="77777777" w:rsidR="000735B1" w:rsidRDefault="000735B1" w:rsidP="000735B1">
      <w:pPr>
        <w:contextualSpacing/>
        <w:rPr>
          <w:rFonts w:ascii="Times New Roman" w:hAnsi="Times New Roman" w:cs="Times New Roman"/>
          <w:sz w:val="22"/>
          <w:szCs w:val="22"/>
        </w:rPr>
      </w:pPr>
      <w:r w:rsidRPr="00C54CC0">
        <w:rPr>
          <w:rFonts w:ascii="Times New Roman" w:hAnsi="Times New Roman" w:cs="Times New Roman"/>
          <w:sz w:val="22"/>
          <w:szCs w:val="22"/>
        </w:rPr>
        <w:t>*Paunesku, D., Walton, G. M., Romero, C., Smith, E. N., Yeag</w:t>
      </w:r>
      <w:r>
        <w:rPr>
          <w:rFonts w:ascii="Times New Roman" w:hAnsi="Times New Roman" w:cs="Times New Roman"/>
          <w:sz w:val="22"/>
          <w:szCs w:val="22"/>
        </w:rPr>
        <w:t xml:space="preserve">er, D. S., &amp; Dweck, C. (2015). </w:t>
      </w:r>
      <w:r w:rsidRPr="00C54CC0">
        <w:rPr>
          <w:rFonts w:ascii="Times New Roman" w:hAnsi="Times New Roman" w:cs="Times New Roman"/>
          <w:sz w:val="22"/>
          <w:szCs w:val="22"/>
        </w:rPr>
        <w:t xml:space="preserve">Mind-set </w:t>
      </w:r>
    </w:p>
    <w:p w14:paraId="64F55E31" w14:textId="77777777" w:rsidR="000735B1" w:rsidRDefault="000735B1" w:rsidP="000735B1">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interventions are a scalable treatment for academic underachievement. </w:t>
      </w:r>
      <w:r w:rsidRPr="00C54CC0">
        <w:rPr>
          <w:rFonts w:ascii="Times New Roman" w:hAnsi="Times New Roman" w:cs="Times New Roman"/>
          <w:i/>
          <w:sz w:val="22"/>
          <w:szCs w:val="22"/>
        </w:rPr>
        <w:t>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26</w:t>
      </w:r>
      <w:r w:rsidRPr="00C54CC0">
        <w:rPr>
          <w:rFonts w:ascii="Times New Roman" w:hAnsi="Times New Roman" w:cs="Times New Roman"/>
          <w:sz w:val="22"/>
          <w:szCs w:val="22"/>
        </w:rPr>
        <w:t>, 784-793. doi: 10.1177/0956797615571017</w:t>
      </w:r>
    </w:p>
    <w:p w14:paraId="342B692D"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 xml:space="preserve">Putnam, A. L., Sungkhasettee, V. W., &amp; Roediger, H. L. (2016). Optimizing learning in college: Tips </w:t>
      </w:r>
    </w:p>
    <w:p w14:paraId="006EA1FE"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t xml:space="preserve">from cognitive psychology. </w:t>
      </w:r>
      <w:r>
        <w:rPr>
          <w:rFonts w:ascii="Times New Roman" w:hAnsi="Times New Roman" w:cs="Times New Roman"/>
          <w:i/>
          <w:sz w:val="22"/>
          <w:szCs w:val="22"/>
        </w:rPr>
        <w:t>Perspectives on Psychological Science</w:t>
      </w:r>
      <w:r>
        <w:rPr>
          <w:rFonts w:ascii="Times New Roman" w:hAnsi="Times New Roman" w:cs="Times New Roman"/>
          <w:sz w:val="22"/>
          <w:szCs w:val="22"/>
        </w:rPr>
        <w:t xml:space="preserve">, </w:t>
      </w:r>
      <w:r>
        <w:rPr>
          <w:rFonts w:ascii="Times New Roman" w:hAnsi="Times New Roman" w:cs="Times New Roman"/>
          <w:i/>
          <w:sz w:val="22"/>
          <w:szCs w:val="22"/>
        </w:rPr>
        <w:t>11</w:t>
      </w:r>
      <w:r>
        <w:rPr>
          <w:rFonts w:ascii="Times New Roman" w:hAnsi="Times New Roman" w:cs="Times New Roman"/>
          <w:sz w:val="22"/>
          <w:szCs w:val="22"/>
        </w:rPr>
        <w:t>, 652-660. doi:</w:t>
      </w:r>
    </w:p>
    <w:p w14:paraId="2F493B0E" w14:textId="77777777" w:rsidR="000735B1" w:rsidRPr="004D0765"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t>10.1177/17456916166457770</w:t>
      </w:r>
    </w:p>
    <w:p w14:paraId="276B6141" w14:textId="77777777" w:rsidR="000735B1" w:rsidRDefault="000735B1" w:rsidP="000735B1">
      <w:pPr>
        <w:contextualSpacing/>
        <w:rPr>
          <w:rFonts w:ascii="Times New Roman" w:hAnsi="Times New Roman" w:cs="Times New Roman"/>
          <w:sz w:val="22"/>
          <w:szCs w:val="22"/>
          <w:u w:color="13009B"/>
        </w:rPr>
      </w:pPr>
      <w:r w:rsidRPr="00C54CC0">
        <w:rPr>
          <w:rFonts w:ascii="Times New Roman" w:hAnsi="Times New Roman" w:cs="Times New Roman"/>
          <w:sz w:val="22"/>
          <w:szCs w:val="22"/>
        </w:rPr>
        <w:t xml:space="preserve">*Shih, M., Pittinsky, T. N., &amp; Ambady, N. (1999). </w:t>
      </w:r>
      <w:r w:rsidRPr="00C54CC0">
        <w:rPr>
          <w:rFonts w:ascii="Times New Roman" w:hAnsi="Times New Roman" w:cs="Times New Roman"/>
          <w:sz w:val="22"/>
          <w:szCs w:val="22"/>
          <w:u w:color="13009B"/>
        </w:rPr>
        <w:t xml:space="preserve">Stereotype susceptibility: Identity salience and shifts </w:t>
      </w:r>
    </w:p>
    <w:p w14:paraId="685D314F" w14:textId="5D7EBF6F" w:rsidR="003A658A" w:rsidRPr="00C54CC0" w:rsidRDefault="000735B1" w:rsidP="000735B1">
      <w:pPr>
        <w:contextualSpacing/>
        <w:rPr>
          <w:rFonts w:ascii="Times New Roman" w:hAnsi="Times New Roman" w:cs="Times New Roman"/>
          <w:sz w:val="22"/>
          <w:szCs w:val="22"/>
          <w:u w:color="13009B"/>
        </w:rPr>
      </w:pPr>
      <w:r>
        <w:rPr>
          <w:rFonts w:ascii="Times New Roman" w:hAnsi="Times New Roman" w:cs="Times New Roman"/>
          <w:sz w:val="22"/>
          <w:szCs w:val="22"/>
          <w:u w:color="13009B"/>
        </w:rPr>
        <w:tab/>
      </w:r>
      <w:r w:rsidRPr="00C54CC0">
        <w:rPr>
          <w:rFonts w:ascii="Times New Roman" w:hAnsi="Times New Roman" w:cs="Times New Roman"/>
          <w:sz w:val="22"/>
          <w:szCs w:val="22"/>
          <w:u w:color="13009B"/>
        </w:rPr>
        <w:t xml:space="preserve">in quantitative performance. </w:t>
      </w:r>
      <w:r w:rsidRPr="00C54CC0">
        <w:rPr>
          <w:rFonts w:ascii="Times New Roman" w:hAnsi="Times New Roman" w:cs="Times New Roman"/>
          <w:i/>
          <w:sz w:val="22"/>
          <w:szCs w:val="22"/>
          <w:u w:color="13009B"/>
        </w:rPr>
        <w:t>Psychological Science</w:t>
      </w:r>
      <w:r w:rsidRPr="00C54CC0">
        <w:rPr>
          <w:rFonts w:ascii="Times New Roman" w:hAnsi="Times New Roman" w:cs="Times New Roman"/>
          <w:sz w:val="22"/>
          <w:szCs w:val="22"/>
          <w:u w:color="13009B"/>
        </w:rPr>
        <w:t xml:space="preserve">, </w:t>
      </w:r>
      <w:r w:rsidRPr="00C54CC0">
        <w:rPr>
          <w:rFonts w:ascii="Times New Roman" w:hAnsi="Times New Roman" w:cs="Times New Roman"/>
          <w:i/>
          <w:sz w:val="22"/>
          <w:szCs w:val="22"/>
          <w:u w:color="13009B"/>
        </w:rPr>
        <w:t>10</w:t>
      </w:r>
      <w:r w:rsidRPr="00C54CC0">
        <w:rPr>
          <w:rFonts w:ascii="Times New Roman" w:hAnsi="Times New Roman" w:cs="Times New Roman"/>
          <w:sz w:val="22"/>
          <w:szCs w:val="22"/>
          <w:u w:color="13009B"/>
        </w:rPr>
        <w:t xml:space="preserve">, 80-83. doi: </w:t>
      </w:r>
      <w:r w:rsidRPr="00C54CC0">
        <w:rPr>
          <w:rFonts w:ascii="Times New Roman" w:hAnsi="Times New Roman" w:cs="Times New Roman"/>
          <w:sz w:val="22"/>
          <w:szCs w:val="22"/>
        </w:rPr>
        <w:t>10.1111/1467-9280.00111</w:t>
      </w:r>
    </w:p>
    <w:p w14:paraId="3ADD4E64" w14:textId="5EF28A8F" w:rsidR="006771F3" w:rsidRPr="00C54CC0" w:rsidRDefault="006771F3" w:rsidP="006771F3">
      <w:pPr>
        <w:contextualSpacing/>
        <w:rPr>
          <w:rFonts w:ascii="Times New Roman" w:hAnsi="Times New Roman" w:cs="Times New Roman"/>
          <w:sz w:val="22"/>
          <w:szCs w:val="22"/>
        </w:rPr>
      </w:pPr>
    </w:p>
    <w:p w14:paraId="16245CDC" w14:textId="37D30D0B" w:rsidR="00A830A5" w:rsidRDefault="006771F3" w:rsidP="006771F3">
      <w:pPr>
        <w:contextualSpacing/>
        <w:rPr>
          <w:rFonts w:ascii="Times New Roman" w:hAnsi="Times New Roman" w:cs="Times New Roman"/>
          <w:i/>
          <w:sz w:val="22"/>
          <w:szCs w:val="22"/>
        </w:rPr>
      </w:pPr>
      <w:r w:rsidRPr="00C54CC0">
        <w:rPr>
          <w:rFonts w:ascii="Times New Roman" w:hAnsi="Times New Roman" w:cs="Times New Roman"/>
          <w:i/>
          <w:sz w:val="22"/>
          <w:szCs w:val="22"/>
        </w:rPr>
        <w:t>Week 6</w:t>
      </w:r>
      <w:r w:rsidR="00B7025D">
        <w:rPr>
          <w:rFonts w:ascii="Times New Roman" w:hAnsi="Times New Roman" w:cs="Times New Roman"/>
          <w:i/>
          <w:sz w:val="22"/>
          <w:szCs w:val="22"/>
        </w:rPr>
        <w:t xml:space="preserve"> (October </w:t>
      </w:r>
      <w:r w:rsidR="00A32407">
        <w:rPr>
          <w:rFonts w:ascii="Times New Roman" w:hAnsi="Times New Roman" w:cs="Times New Roman"/>
          <w:i/>
          <w:sz w:val="22"/>
          <w:szCs w:val="22"/>
        </w:rPr>
        <w:t>9</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00A830A5" w:rsidRPr="00C54CC0">
        <w:rPr>
          <w:rFonts w:ascii="Times New Roman" w:hAnsi="Times New Roman" w:cs="Times New Roman"/>
          <w:i/>
          <w:sz w:val="22"/>
          <w:szCs w:val="22"/>
        </w:rPr>
        <w:t>: How can I reach my goals effectively</w:t>
      </w:r>
      <w:r w:rsidRPr="00C54CC0">
        <w:rPr>
          <w:rFonts w:ascii="Times New Roman" w:hAnsi="Times New Roman" w:cs="Times New Roman"/>
          <w:i/>
          <w:sz w:val="22"/>
          <w:szCs w:val="22"/>
        </w:rPr>
        <w:t>, even in non-academic contexts</w:t>
      </w:r>
      <w:r w:rsidR="00A830A5" w:rsidRPr="00C54CC0">
        <w:rPr>
          <w:rFonts w:ascii="Times New Roman" w:hAnsi="Times New Roman" w:cs="Times New Roman"/>
          <w:i/>
          <w:sz w:val="22"/>
          <w:szCs w:val="22"/>
        </w:rPr>
        <w:t>?</w:t>
      </w:r>
    </w:p>
    <w:p w14:paraId="1746B981" w14:textId="0694E663" w:rsidR="00BD4A2B" w:rsidRPr="00BD4A2B" w:rsidRDefault="00BD4A2B" w:rsidP="006771F3">
      <w:pPr>
        <w:contextualSpacing/>
        <w:rPr>
          <w:rFonts w:ascii="Times New Roman" w:hAnsi="Times New Roman" w:cs="Times New Roman"/>
          <w:b/>
          <w:sz w:val="22"/>
          <w:szCs w:val="22"/>
        </w:rPr>
      </w:pPr>
      <w:r>
        <w:rPr>
          <w:rFonts w:ascii="Times New Roman" w:hAnsi="Times New Roman" w:cs="Times New Roman"/>
          <w:b/>
          <w:sz w:val="22"/>
          <w:szCs w:val="22"/>
        </w:rPr>
        <w:t xml:space="preserve">Note: Topic proposals due </w:t>
      </w:r>
      <w:r w:rsidR="00F81820">
        <w:rPr>
          <w:rFonts w:ascii="Times New Roman" w:hAnsi="Times New Roman" w:cs="Times New Roman"/>
          <w:b/>
          <w:sz w:val="22"/>
          <w:szCs w:val="22"/>
        </w:rPr>
        <w:t>via e-mail before the beginning of class</w:t>
      </w:r>
      <w:r>
        <w:rPr>
          <w:rFonts w:ascii="Times New Roman" w:hAnsi="Times New Roman" w:cs="Times New Roman"/>
          <w:b/>
          <w:sz w:val="22"/>
          <w:szCs w:val="22"/>
        </w:rPr>
        <w:t xml:space="preserve">. </w:t>
      </w:r>
    </w:p>
    <w:p w14:paraId="0C913E3E" w14:textId="77777777" w:rsidR="000735B1" w:rsidRDefault="000735B1" w:rsidP="000735B1">
      <w:pPr>
        <w:contextualSpacing/>
        <w:rPr>
          <w:rFonts w:ascii="Times New Roman" w:hAnsi="Times New Roman" w:cs="Times New Roman"/>
          <w:sz w:val="22"/>
          <w:szCs w:val="22"/>
        </w:rPr>
      </w:pPr>
      <w:r w:rsidRPr="00C54CC0">
        <w:rPr>
          <w:rFonts w:ascii="Times New Roman" w:hAnsi="Times New Roman" w:cs="Times New Roman"/>
          <w:sz w:val="22"/>
          <w:szCs w:val="22"/>
        </w:rPr>
        <w:t>*Hafenbrack, A. C., Kinias, Z., &amp; Barsade, S. G. (2014). Debiasi</w:t>
      </w:r>
      <w:r>
        <w:rPr>
          <w:rFonts w:ascii="Times New Roman" w:hAnsi="Times New Roman" w:cs="Times New Roman"/>
          <w:sz w:val="22"/>
          <w:szCs w:val="22"/>
        </w:rPr>
        <w:t xml:space="preserve">ng the mind through meditation: </w:t>
      </w:r>
    </w:p>
    <w:p w14:paraId="3B0D971B" w14:textId="77777777" w:rsidR="000735B1" w:rsidRPr="00C54CC0" w:rsidRDefault="000735B1" w:rsidP="000735B1">
      <w:pPr>
        <w:ind w:left="720"/>
        <w:contextualSpacing/>
        <w:rPr>
          <w:rFonts w:ascii="Times New Roman" w:hAnsi="Times New Roman" w:cs="Times New Roman"/>
          <w:sz w:val="22"/>
          <w:szCs w:val="22"/>
        </w:rPr>
      </w:pPr>
      <w:r>
        <w:rPr>
          <w:rFonts w:ascii="Times New Roman" w:hAnsi="Times New Roman" w:cs="Times New Roman"/>
          <w:sz w:val="22"/>
          <w:szCs w:val="22"/>
        </w:rPr>
        <w:t>M</w:t>
      </w:r>
      <w:r w:rsidRPr="00C54CC0">
        <w:rPr>
          <w:rFonts w:ascii="Times New Roman" w:hAnsi="Times New Roman" w:cs="Times New Roman"/>
          <w:sz w:val="22"/>
          <w:szCs w:val="22"/>
        </w:rPr>
        <w:t xml:space="preserve">indfulness and the sunk-cost bias. </w:t>
      </w:r>
      <w:r w:rsidRPr="00C54CC0">
        <w:rPr>
          <w:rFonts w:ascii="Times New Roman" w:hAnsi="Times New Roman" w:cs="Times New Roman"/>
          <w:i/>
          <w:sz w:val="22"/>
          <w:szCs w:val="22"/>
        </w:rPr>
        <w:t>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25</w:t>
      </w:r>
      <w:r>
        <w:rPr>
          <w:rFonts w:ascii="Times New Roman" w:hAnsi="Times New Roman" w:cs="Times New Roman"/>
          <w:sz w:val="22"/>
          <w:szCs w:val="22"/>
        </w:rPr>
        <w:t xml:space="preserve">, 369-376. doi: </w:t>
      </w:r>
      <w:r w:rsidRPr="00C54CC0">
        <w:rPr>
          <w:rFonts w:ascii="Times New Roman" w:hAnsi="Times New Roman" w:cs="Times New Roman"/>
          <w:sz w:val="22"/>
          <w:szCs w:val="22"/>
        </w:rPr>
        <w:t>10.1177/0956797613503853</w:t>
      </w:r>
    </w:p>
    <w:p w14:paraId="136AC4B2"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w:t>
      </w:r>
      <w:r w:rsidRPr="00707509">
        <w:rPr>
          <w:rFonts w:ascii="Times New Roman" w:hAnsi="Times New Roman" w:cs="Times New Roman"/>
          <w:sz w:val="22"/>
          <w:szCs w:val="22"/>
        </w:rPr>
        <w:t>Lin, P. Y., Wood, W., &amp; Monterosso, J. (2016). Healthy eating habits protect against temptations.</w:t>
      </w:r>
    </w:p>
    <w:p w14:paraId="0208AAFF"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r>
      <w:r w:rsidRPr="00707509">
        <w:rPr>
          <w:rFonts w:ascii="Times New Roman" w:hAnsi="Times New Roman" w:cs="Times New Roman"/>
          <w:i/>
          <w:sz w:val="22"/>
          <w:szCs w:val="22"/>
        </w:rPr>
        <w:t>Appetite</w:t>
      </w:r>
      <w:r w:rsidRPr="00707509">
        <w:rPr>
          <w:rFonts w:ascii="Times New Roman" w:hAnsi="Times New Roman" w:cs="Times New Roman"/>
          <w:sz w:val="22"/>
          <w:szCs w:val="22"/>
        </w:rPr>
        <w:t xml:space="preserve">, </w:t>
      </w:r>
      <w:r w:rsidRPr="00707509">
        <w:rPr>
          <w:rFonts w:ascii="Times New Roman" w:hAnsi="Times New Roman" w:cs="Times New Roman"/>
          <w:i/>
          <w:sz w:val="22"/>
          <w:szCs w:val="22"/>
        </w:rPr>
        <w:t>103</w:t>
      </w:r>
      <w:r w:rsidRPr="00707509">
        <w:rPr>
          <w:rFonts w:ascii="Times New Roman" w:hAnsi="Times New Roman" w:cs="Times New Roman"/>
          <w:sz w:val="22"/>
          <w:szCs w:val="22"/>
        </w:rPr>
        <w:t xml:space="preserve">, 432-440. doi: 10.1016/j.appet.2015.11.011 </w:t>
      </w:r>
    </w:p>
    <w:p w14:paraId="2194B34F"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Rogers, T., Milkman, K. L., John, L. K., &amp; Norton, M. I. (2015). Beyond good intentions: Prompting</w:t>
      </w:r>
    </w:p>
    <w:p w14:paraId="60AF99CB" w14:textId="77777777" w:rsidR="00073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t xml:space="preserve">people to make plans improves follow-through on important tasks. </w:t>
      </w:r>
      <w:r>
        <w:rPr>
          <w:rFonts w:ascii="Times New Roman" w:hAnsi="Times New Roman" w:cs="Times New Roman"/>
          <w:i/>
          <w:sz w:val="22"/>
          <w:szCs w:val="22"/>
        </w:rPr>
        <w:t>Behavioral Science &amp; Policy</w:t>
      </w:r>
      <w:r>
        <w:rPr>
          <w:rFonts w:ascii="Times New Roman" w:hAnsi="Times New Roman" w:cs="Times New Roman"/>
          <w:sz w:val="22"/>
          <w:szCs w:val="22"/>
        </w:rPr>
        <w:t>,</w:t>
      </w:r>
    </w:p>
    <w:p w14:paraId="07C0BA7E" w14:textId="4BABE526" w:rsidR="00E925B1" w:rsidRDefault="000735B1" w:rsidP="000735B1">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1</w:t>
      </w:r>
      <w:r>
        <w:rPr>
          <w:rFonts w:ascii="Times New Roman" w:hAnsi="Times New Roman" w:cs="Times New Roman"/>
          <w:sz w:val="22"/>
          <w:szCs w:val="22"/>
        </w:rPr>
        <w:t>, 33-41.</w:t>
      </w:r>
    </w:p>
    <w:p w14:paraId="1C82CBEE" w14:textId="77777777" w:rsidR="000735B1" w:rsidRPr="00C54CC0" w:rsidRDefault="000735B1" w:rsidP="000735B1">
      <w:pPr>
        <w:contextualSpacing/>
        <w:rPr>
          <w:rFonts w:ascii="Times New Roman" w:hAnsi="Times New Roman" w:cs="Times New Roman"/>
          <w:sz w:val="22"/>
          <w:szCs w:val="22"/>
        </w:rPr>
      </w:pPr>
    </w:p>
    <w:p w14:paraId="07BF3171" w14:textId="290CDF41" w:rsidR="00E925B1" w:rsidRPr="00C54CC0" w:rsidRDefault="00E925B1" w:rsidP="00E925B1">
      <w:pPr>
        <w:contextualSpacing/>
        <w:rPr>
          <w:rFonts w:ascii="Times New Roman" w:hAnsi="Times New Roman" w:cs="Times New Roman"/>
          <w:b/>
          <w:sz w:val="22"/>
          <w:szCs w:val="22"/>
        </w:rPr>
      </w:pPr>
      <w:r w:rsidRPr="00C54CC0">
        <w:rPr>
          <w:rFonts w:ascii="Times New Roman" w:hAnsi="Times New Roman" w:cs="Times New Roman"/>
          <w:b/>
          <w:sz w:val="22"/>
          <w:szCs w:val="22"/>
        </w:rPr>
        <w:t>PART III: EMOTIONS</w:t>
      </w:r>
    </w:p>
    <w:p w14:paraId="4CD88255" w14:textId="030764CF" w:rsidR="00E925B1" w:rsidRPr="00C54CC0" w:rsidRDefault="00E925B1" w:rsidP="00E925B1">
      <w:pPr>
        <w:contextualSpacing/>
        <w:rPr>
          <w:rFonts w:ascii="Times New Roman" w:hAnsi="Times New Roman" w:cs="Times New Roman"/>
          <w:b/>
          <w:i/>
          <w:sz w:val="22"/>
          <w:szCs w:val="22"/>
          <w:u w:color="13009B"/>
        </w:rPr>
      </w:pPr>
      <w:r w:rsidRPr="00C54CC0">
        <w:rPr>
          <w:rFonts w:ascii="Times New Roman" w:hAnsi="Times New Roman" w:cs="Times New Roman"/>
          <w:b/>
          <w:i/>
          <w:sz w:val="22"/>
          <w:szCs w:val="22"/>
        </w:rPr>
        <w:t xml:space="preserve">Our decisions and goals are deeply intertwined with our emotions. </w:t>
      </w:r>
      <w:r w:rsidR="009F4DF9" w:rsidRPr="00C54CC0">
        <w:rPr>
          <w:rFonts w:ascii="Times New Roman" w:hAnsi="Times New Roman" w:cs="Times New Roman"/>
          <w:b/>
          <w:i/>
          <w:sz w:val="22"/>
          <w:szCs w:val="22"/>
        </w:rPr>
        <w:t>Our feelings can influence how we make decisions, which goals we set, and how effectively we reach those goals. Conversely, reaching one’s goals</w:t>
      </w:r>
      <w:r w:rsidR="009F4DF9" w:rsidRPr="00C54CC0">
        <w:rPr>
          <w:rFonts w:ascii="Times New Roman" w:hAnsi="Times New Roman" w:cs="Times New Roman"/>
          <w:b/>
          <w:i/>
          <w:sz w:val="22"/>
          <w:szCs w:val="22"/>
        </w:rPr>
        <w:sym w:font="Symbol" w:char="F0BE"/>
      </w:r>
      <w:r w:rsidR="009F4DF9" w:rsidRPr="00C54CC0">
        <w:rPr>
          <w:rFonts w:ascii="Times New Roman" w:hAnsi="Times New Roman" w:cs="Times New Roman"/>
          <w:b/>
          <w:i/>
          <w:sz w:val="22"/>
          <w:szCs w:val="22"/>
        </w:rPr>
        <w:t>or not reaching them</w:t>
      </w:r>
      <w:r w:rsidR="009F4DF9" w:rsidRPr="00C54CC0">
        <w:rPr>
          <w:rFonts w:ascii="Times New Roman" w:hAnsi="Times New Roman" w:cs="Times New Roman"/>
          <w:b/>
          <w:i/>
          <w:sz w:val="22"/>
          <w:szCs w:val="22"/>
        </w:rPr>
        <w:sym w:font="Symbol" w:char="F0BE"/>
      </w:r>
      <w:r w:rsidR="009F4DF9" w:rsidRPr="00C54CC0">
        <w:rPr>
          <w:rFonts w:ascii="Times New Roman" w:hAnsi="Times New Roman" w:cs="Times New Roman"/>
          <w:b/>
          <w:i/>
          <w:sz w:val="22"/>
          <w:szCs w:val="22"/>
        </w:rPr>
        <w:t>can certainly influence emotions. This section of the course will examine how to handle negative emotions and how to increase positive emotions.</w:t>
      </w:r>
    </w:p>
    <w:p w14:paraId="04019804" w14:textId="77777777" w:rsidR="009F4DF9" w:rsidRPr="00C54CC0" w:rsidRDefault="009F4DF9">
      <w:pPr>
        <w:contextualSpacing/>
        <w:rPr>
          <w:rFonts w:ascii="Times New Roman" w:hAnsi="Times New Roman" w:cs="Times New Roman"/>
          <w:sz w:val="22"/>
          <w:szCs w:val="22"/>
        </w:rPr>
      </w:pPr>
    </w:p>
    <w:p w14:paraId="13B83B78" w14:textId="6E349FF0" w:rsidR="00A830A5" w:rsidRPr="00C54CC0" w:rsidRDefault="009F4DF9">
      <w:pPr>
        <w:contextualSpacing/>
        <w:rPr>
          <w:rFonts w:ascii="Times New Roman" w:hAnsi="Times New Roman" w:cs="Times New Roman"/>
          <w:i/>
          <w:sz w:val="22"/>
          <w:szCs w:val="22"/>
        </w:rPr>
      </w:pPr>
      <w:r w:rsidRPr="00C54CC0">
        <w:rPr>
          <w:rFonts w:ascii="Times New Roman" w:hAnsi="Times New Roman" w:cs="Times New Roman"/>
          <w:i/>
          <w:sz w:val="22"/>
          <w:szCs w:val="22"/>
        </w:rPr>
        <w:t>Week 7</w:t>
      </w:r>
      <w:r w:rsidR="00B7025D">
        <w:rPr>
          <w:rFonts w:ascii="Times New Roman" w:hAnsi="Times New Roman" w:cs="Times New Roman"/>
          <w:i/>
          <w:sz w:val="22"/>
          <w:szCs w:val="22"/>
        </w:rPr>
        <w:t xml:space="preserve"> (October 1</w:t>
      </w:r>
      <w:r w:rsidR="00A32407">
        <w:rPr>
          <w:rFonts w:ascii="Times New Roman" w:hAnsi="Times New Roman" w:cs="Times New Roman"/>
          <w:i/>
          <w:sz w:val="22"/>
          <w:szCs w:val="22"/>
        </w:rPr>
        <w:t>6</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00A830A5" w:rsidRPr="00C54CC0">
        <w:rPr>
          <w:rFonts w:ascii="Times New Roman" w:hAnsi="Times New Roman" w:cs="Times New Roman"/>
          <w:i/>
          <w:sz w:val="22"/>
          <w:szCs w:val="22"/>
        </w:rPr>
        <w:t>: What are some good ways to handle unpleasant emotions?</w:t>
      </w:r>
    </w:p>
    <w:p w14:paraId="6FB26E63" w14:textId="61FD6005" w:rsidR="000958F0" w:rsidRDefault="000958F0">
      <w:pPr>
        <w:contextualSpacing/>
        <w:rPr>
          <w:rFonts w:ascii="Times New Roman" w:hAnsi="Times New Roman" w:cs="Times New Roman"/>
          <w:sz w:val="22"/>
          <w:szCs w:val="22"/>
        </w:rPr>
      </w:pPr>
      <w:r w:rsidRPr="00C54CC0">
        <w:rPr>
          <w:rFonts w:ascii="Times New Roman" w:hAnsi="Times New Roman" w:cs="Times New Roman"/>
          <w:sz w:val="22"/>
          <w:szCs w:val="22"/>
        </w:rPr>
        <w:t>Jamieson, J. P., Mendes, W. B., &amp; Nock, M. K. (2013). Improving acute stress responses: The</w:t>
      </w:r>
      <w:r w:rsidR="003A658A">
        <w:rPr>
          <w:rFonts w:ascii="Times New Roman" w:hAnsi="Times New Roman" w:cs="Times New Roman"/>
          <w:sz w:val="22"/>
          <w:szCs w:val="22"/>
        </w:rPr>
        <w:t xml:space="preserve"> </w:t>
      </w:r>
      <w:r w:rsidRPr="00C54CC0">
        <w:rPr>
          <w:rFonts w:ascii="Times New Roman" w:hAnsi="Times New Roman" w:cs="Times New Roman"/>
          <w:sz w:val="22"/>
          <w:szCs w:val="22"/>
        </w:rPr>
        <w:t xml:space="preserve">power of </w:t>
      </w:r>
    </w:p>
    <w:p w14:paraId="5059790E" w14:textId="5A0D5A42" w:rsidR="003A658A" w:rsidRPr="003A658A"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reappraisal. </w:t>
      </w:r>
      <w:r w:rsidRPr="00C54CC0">
        <w:rPr>
          <w:rFonts w:ascii="Times New Roman" w:hAnsi="Times New Roman" w:cs="Times New Roman"/>
          <w:i/>
          <w:sz w:val="22"/>
          <w:szCs w:val="22"/>
        </w:rPr>
        <w:t>Current Directions in 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22</w:t>
      </w:r>
      <w:r w:rsidRPr="00C54CC0">
        <w:rPr>
          <w:rFonts w:ascii="Times New Roman" w:hAnsi="Times New Roman" w:cs="Times New Roman"/>
          <w:sz w:val="22"/>
          <w:szCs w:val="22"/>
        </w:rPr>
        <w:t>, 51-56. doi:</w:t>
      </w:r>
      <w:r>
        <w:rPr>
          <w:rFonts w:ascii="Times New Roman" w:hAnsi="Times New Roman" w:cs="Times New Roman"/>
          <w:sz w:val="22"/>
          <w:szCs w:val="22"/>
        </w:rPr>
        <w:t xml:space="preserve"> </w:t>
      </w:r>
      <w:r w:rsidRPr="00C54CC0">
        <w:rPr>
          <w:rFonts w:ascii="Times New Roman" w:hAnsi="Times New Roman" w:cs="Times New Roman"/>
          <w:color w:val="262626"/>
          <w:sz w:val="22"/>
          <w:szCs w:val="22"/>
        </w:rPr>
        <w:t>10.1177/0963721412461500</w:t>
      </w:r>
    </w:p>
    <w:p w14:paraId="7FC8B911" w14:textId="1FA38110" w:rsidR="003F52F5" w:rsidRDefault="003F52F5">
      <w:pPr>
        <w:contextualSpacing/>
        <w:rPr>
          <w:rFonts w:ascii="Times New Roman" w:hAnsi="Times New Roman" w:cs="Times New Roman"/>
          <w:sz w:val="22"/>
          <w:szCs w:val="22"/>
        </w:rPr>
      </w:pPr>
      <w:r w:rsidRPr="00C54CC0">
        <w:rPr>
          <w:rFonts w:ascii="Times New Roman" w:hAnsi="Times New Roman" w:cs="Times New Roman"/>
          <w:sz w:val="22"/>
          <w:szCs w:val="22"/>
        </w:rPr>
        <w:t>Kashdan, T. B., Barrett, L. F., &amp; McKnight, P. E. (2015). Unpacking emotion differentiation:</w:t>
      </w:r>
      <w:r w:rsidR="003A658A">
        <w:rPr>
          <w:rFonts w:ascii="Times New Roman" w:hAnsi="Times New Roman" w:cs="Times New Roman"/>
          <w:sz w:val="22"/>
          <w:szCs w:val="22"/>
        </w:rPr>
        <w:t xml:space="preserve"> </w:t>
      </w:r>
    </w:p>
    <w:p w14:paraId="5E9B0679" w14:textId="7EFF86EA"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Transforming unpleasant experience by perceiving distinctions in negativity. </w:t>
      </w:r>
      <w:r w:rsidRPr="00C54CC0">
        <w:rPr>
          <w:rFonts w:ascii="Times New Roman" w:hAnsi="Times New Roman" w:cs="Times New Roman"/>
          <w:i/>
          <w:sz w:val="22"/>
          <w:szCs w:val="22"/>
        </w:rPr>
        <w:t>Current</w:t>
      </w:r>
      <w:r>
        <w:rPr>
          <w:rFonts w:ascii="Times New Roman" w:hAnsi="Times New Roman" w:cs="Times New Roman"/>
          <w:sz w:val="22"/>
          <w:szCs w:val="22"/>
        </w:rPr>
        <w:t xml:space="preserve"> </w:t>
      </w:r>
      <w:r w:rsidRPr="00C54CC0">
        <w:rPr>
          <w:rFonts w:ascii="Times New Roman" w:hAnsi="Times New Roman" w:cs="Times New Roman"/>
          <w:i/>
          <w:sz w:val="22"/>
          <w:szCs w:val="22"/>
        </w:rPr>
        <w:t>Directions in Psychological Science</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24</w:t>
      </w:r>
      <w:r w:rsidRPr="00C54CC0">
        <w:rPr>
          <w:rFonts w:ascii="Times New Roman" w:hAnsi="Times New Roman" w:cs="Times New Roman"/>
          <w:sz w:val="22"/>
          <w:szCs w:val="22"/>
        </w:rPr>
        <w:t>, 10-16. doi: 10.1177/0963721414550708</w:t>
      </w:r>
    </w:p>
    <w:p w14:paraId="568574E9" w14:textId="58C7AB06" w:rsidR="00CA6FC5" w:rsidRDefault="004A6A88">
      <w:pPr>
        <w:contextualSpacing/>
        <w:rPr>
          <w:rFonts w:ascii="Times New Roman" w:hAnsi="Times New Roman" w:cs="Times New Roman"/>
          <w:sz w:val="22"/>
          <w:szCs w:val="22"/>
        </w:rPr>
      </w:pPr>
      <w:r w:rsidRPr="00C54CC0">
        <w:rPr>
          <w:rFonts w:ascii="Times New Roman" w:hAnsi="Times New Roman" w:cs="Times New Roman"/>
          <w:sz w:val="22"/>
          <w:szCs w:val="22"/>
        </w:rPr>
        <w:t>*</w:t>
      </w:r>
      <w:r w:rsidR="00CA6FC5" w:rsidRPr="00C54CC0">
        <w:rPr>
          <w:rFonts w:ascii="Times New Roman" w:hAnsi="Times New Roman" w:cs="Times New Roman"/>
          <w:sz w:val="22"/>
          <w:szCs w:val="22"/>
        </w:rPr>
        <w:t>Tugade, M. M., &amp; Fredrickson, B. L. (2004). Resilient indiv</w:t>
      </w:r>
      <w:r w:rsidR="003A658A">
        <w:rPr>
          <w:rFonts w:ascii="Times New Roman" w:hAnsi="Times New Roman" w:cs="Times New Roman"/>
          <w:sz w:val="22"/>
          <w:szCs w:val="22"/>
        </w:rPr>
        <w:t xml:space="preserve">iduals use positive emotions to </w:t>
      </w:r>
      <w:r w:rsidR="00CA6FC5" w:rsidRPr="00C54CC0">
        <w:rPr>
          <w:rFonts w:ascii="Times New Roman" w:hAnsi="Times New Roman" w:cs="Times New Roman"/>
          <w:sz w:val="22"/>
          <w:szCs w:val="22"/>
        </w:rPr>
        <w:t xml:space="preserve">bounce back </w:t>
      </w:r>
    </w:p>
    <w:p w14:paraId="7EF8E4DC" w14:textId="4DA4EE83" w:rsidR="003A658A" w:rsidRPr="003A658A"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from negative emotional experiences. </w:t>
      </w:r>
      <w:r w:rsidRPr="00C54CC0">
        <w:rPr>
          <w:rFonts w:ascii="Times New Roman" w:hAnsi="Times New Roman" w:cs="Times New Roman"/>
          <w:i/>
          <w:sz w:val="22"/>
          <w:szCs w:val="22"/>
        </w:rPr>
        <w:t>Journal of Personality and Social</w:t>
      </w:r>
      <w:r>
        <w:rPr>
          <w:rFonts w:ascii="Times New Roman" w:hAnsi="Times New Roman" w:cs="Times New Roman"/>
          <w:sz w:val="22"/>
          <w:szCs w:val="22"/>
        </w:rPr>
        <w:t xml:space="preserve"> </w:t>
      </w:r>
      <w:r w:rsidRPr="00C54CC0">
        <w:rPr>
          <w:rFonts w:ascii="Times New Roman" w:hAnsi="Times New Roman" w:cs="Times New Roman"/>
          <w:i/>
          <w:sz w:val="22"/>
          <w:szCs w:val="22"/>
        </w:rPr>
        <w:t>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86</w:t>
      </w:r>
      <w:r w:rsidRPr="00C54CC0">
        <w:rPr>
          <w:rFonts w:ascii="Times New Roman" w:hAnsi="Times New Roman" w:cs="Times New Roman"/>
          <w:sz w:val="22"/>
          <w:szCs w:val="22"/>
        </w:rPr>
        <w:t xml:space="preserve">, 320-333. doi: </w:t>
      </w:r>
      <w:r w:rsidRPr="00C54CC0">
        <w:rPr>
          <w:rFonts w:ascii="Times New Roman" w:hAnsi="Times New Roman" w:cs="Times New Roman"/>
          <w:color w:val="262626"/>
          <w:sz w:val="22"/>
          <w:szCs w:val="22"/>
        </w:rPr>
        <w:t>10.1037/0022-3514.86.2.320</w:t>
      </w:r>
    </w:p>
    <w:p w14:paraId="5F2ED2B6" w14:textId="77777777" w:rsidR="00B869AA" w:rsidRPr="00C54CC0" w:rsidRDefault="00B869AA">
      <w:pPr>
        <w:contextualSpacing/>
        <w:rPr>
          <w:rFonts w:ascii="Times New Roman" w:hAnsi="Times New Roman" w:cs="Times New Roman"/>
          <w:color w:val="262626"/>
          <w:sz w:val="22"/>
          <w:szCs w:val="22"/>
        </w:rPr>
      </w:pPr>
    </w:p>
    <w:p w14:paraId="4AED3F1C" w14:textId="77777777" w:rsidR="00E92842" w:rsidRDefault="00E92842">
      <w:pPr>
        <w:contextualSpacing/>
        <w:rPr>
          <w:rFonts w:ascii="Times New Roman" w:hAnsi="Times New Roman" w:cs="Times New Roman"/>
          <w:i/>
          <w:color w:val="262626"/>
          <w:sz w:val="22"/>
          <w:szCs w:val="22"/>
        </w:rPr>
      </w:pPr>
    </w:p>
    <w:p w14:paraId="027ABA3D" w14:textId="77777777" w:rsidR="00FA5CA5" w:rsidRDefault="00FA5CA5">
      <w:pPr>
        <w:contextualSpacing/>
        <w:rPr>
          <w:rFonts w:ascii="Times New Roman" w:hAnsi="Times New Roman" w:cs="Times New Roman"/>
          <w:i/>
          <w:color w:val="262626"/>
          <w:sz w:val="22"/>
          <w:szCs w:val="22"/>
        </w:rPr>
      </w:pPr>
    </w:p>
    <w:p w14:paraId="39476597" w14:textId="77777777" w:rsidR="00FA5CA5" w:rsidRDefault="00FA5CA5">
      <w:pPr>
        <w:contextualSpacing/>
        <w:rPr>
          <w:rFonts w:ascii="Times New Roman" w:hAnsi="Times New Roman" w:cs="Times New Roman"/>
          <w:i/>
          <w:color w:val="262626"/>
          <w:sz w:val="22"/>
          <w:szCs w:val="22"/>
        </w:rPr>
      </w:pPr>
    </w:p>
    <w:p w14:paraId="03112AE0" w14:textId="77777777" w:rsidR="00FA5CA5" w:rsidRDefault="00FA5CA5">
      <w:pPr>
        <w:contextualSpacing/>
        <w:rPr>
          <w:rFonts w:ascii="Times New Roman" w:hAnsi="Times New Roman" w:cs="Times New Roman"/>
          <w:i/>
          <w:color w:val="262626"/>
          <w:sz w:val="22"/>
          <w:szCs w:val="22"/>
        </w:rPr>
      </w:pPr>
    </w:p>
    <w:p w14:paraId="44A695C3" w14:textId="77777777" w:rsidR="00FA5CA5" w:rsidRDefault="00FA5CA5">
      <w:pPr>
        <w:contextualSpacing/>
        <w:rPr>
          <w:rFonts w:ascii="Times New Roman" w:hAnsi="Times New Roman" w:cs="Times New Roman"/>
          <w:i/>
          <w:color w:val="262626"/>
          <w:sz w:val="22"/>
          <w:szCs w:val="22"/>
        </w:rPr>
      </w:pPr>
    </w:p>
    <w:p w14:paraId="22567858" w14:textId="60A53A08" w:rsidR="00B869AA" w:rsidRPr="00C54CC0" w:rsidRDefault="009F4DF9">
      <w:pPr>
        <w:contextualSpacing/>
        <w:rPr>
          <w:rFonts w:ascii="Times New Roman" w:hAnsi="Times New Roman" w:cs="Times New Roman"/>
          <w:i/>
          <w:color w:val="262626"/>
          <w:sz w:val="22"/>
          <w:szCs w:val="22"/>
        </w:rPr>
      </w:pPr>
      <w:r w:rsidRPr="00C54CC0">
        <w:rPr>
          <w:rFonts w:ascii="Times New Roman" w:hAnsi="Times New Roman" w:cs="Times New Roman"/>
          <w:i/>
          <w:color w:val="262626"/>
          <w:sz w:val="22"/>
          <w:szCs w:val="22"/>
        </w:rPr>
        <w:t>Week 8</w:t>
      </w:r>
      <w:r w:rsidR="00B7025D">
        <w:rPr>
          <w:rFonts w:ascii="Times New Roman" w:hAnsi="Times New Roman" w:cs="Times New Roman"/>
          <w:i/>
          <w:color w:val="262626"/>
          <w:sz w:val="22"/>
          <w:szCs w:val="22"/>
        </w:rPr>
        <w:t xml:space="preserve"> (October 2</w:t>
      </w:r>
      <w:r w:rsidR="00A32407">
        <w:rPr>
          <w:rFonts w:ascii="Times New Roman" w:hAnsi="Times New Roman" w:cs="Times New Roman"/>
          <w:i/>
          <w:color w:val="262626"/>
          <w:sz w:val="22"/>
          <w:szCs w:val="22"/>
        </w:rPr>
        <w:t>3</w:t>
      </w:r>
      <w:r w:rsidR="00A32407">
        <w:rPr>
          <w:rFonts w:ascii="Times New Roman" w:hAnsi="Times New Roman" w:cs="Times New Roman"/>
          <w:i/>
          <w:color w:val="262626"/>
          <w:sz w:val="22"/>
          <w:szCs w:val="22"/>
          <w:vertAlign w:val="superscript"/>
        </w:rPr>
        <w:t>rd</w:t>
      </w:r>
      <w:r w:rsidR="00B7025D">
        <w:rPr>
          <w:rFonts w:ascii="Times New Roman" w:hAnsi="Times New Roman" w:cs="Times New Roman"/>
          <w:i/>
          <w:color w:val="262626"/>
          <w:sz w:val="22"/>
          <w:szCs w:val="22"/>
        </w:rPr>
        <w:t>)</w:t>
      </w:r>
      <w:r w:rsidR="00B869AA" w:rsidRPr="00C54CC0">
        <w:rPr>
          <w:rFonts w:ascii="Times New Roman" w:hAnsi="Times New Roman" w:cs="Times New Roman"/>
          <w:i/>
          <w:color w:val="262626"/>
          <w:sz w:val="22"/>
          <w:szCs w:val="22"/>
        </w:rPr>
        <w:t xml:space="preserve">: How can I </w:t>
      </w:r>
      <w:r w:rsidR="00A37DC4" w:rsidRPr="00C54CC0">
        <w:rPr>
          <w:rFonts w:ascii="Times New Roman" w:hAnsi="Times New Roman" w:cs="Times New Roman"/>
          <w:i/>
          <w:color w:val="262626"/>
          <w:sz w:val="22"/>
          <w:szCs w:val="22"/>
        </w:rPr>
        <w:t>feel more positive emotions</w:t>
      </w:r>
      <w:r w:rsidR="00B869AA" w:rsidRPr="00C54CC0">
        <w:rPr>
          <w:rFonts w:ascii="Times New Roman" w:hAnsi="Times New Roman" w:cs="Times New Roman"/>
          <w:i/>
          <w:color w:val="262626"/>
          <w:sz w:val="22"/>
          <w:szCs w:val="22"/>
        </w:rPr>
        <w:t>?</w:t>
      </w:r>
    </w:p>
    <w:p w14:paraId="2B39D4AC" w14:textId="30D4D270" w:rsidR="00D51083" w:rsidRDefault="004A6A88">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D51083" w:rsidRPr="00C54CC0">
        <w:rPr>
          <w:rFonts w:ascii="Times New Roman" w:hAnsi="Times New Roman" w:cs="Times New Roman"/>
          <w:color w:val="262626"/>
          <w:sz w:val="22"/>
          <w:szCs w:val="22"/>
        </w:rPr>
        <w:t>Emmons, R. A., &amp; McCullough, M. E. (2003). Counti</w:t>
      </w:r>
      <w:r w:rsidR="003A658A">
        <w:rPr>
          <w:rFonts w:ascii="Times New Roman" w:hAnsi="Times New Roman" w:cs="Times New Roman"/>
          <w:color w:val="262626"/>
          <w:sz w:val="22"/>
          <w:szCs w:val="22"/>
        </w:rPr>
        <w:t xml:space="preserve">ng blessings versus burdens: An </w:t>
      </w:r>
      <w:r w:rsidR="00D51083" w:rsidRPr="00C54CC0">
        <w:rPr>
          <w:rFonts w:ascii="Times New Roman" w:hAnsi="Times New Roman" w:cs="Times New Roman"/>
          <w:color w:val="262626"/>
          <w:sz w:val="22"/>
          <w:szCs w:val="22"/>
        </w:rPr>
        <w:t xml:space="preserve">experimental </w:t>
      </w:r>
    </w:p>
    <w:p w14:paraId="6F99DE70" w14:textId="20382BEF" w:rsidR="003A658A" w:rsidRPr="00C54CC0" w:rsidRDefault="003A658A" w:rsidP="003A658A">
      <w:pPr>
        <w:ind w:left="720"/>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 xml:space="preserve">investigation of gratitude and subjective well-being in daily life. </w:t>
      </w:r>
      <w:r w:rsidRPr="00C54CC0">
        <w:rPr>
          <w:rFonts w:ascii="Times New Roman" w:hAnsi="Times New Roman" w:cs="Times New Roman"/>
          <w:i/>
          <w:color w:val="262626"/>
          <w:sz w:val="22"/>
          <w:szCs w:val="22"/>
        </w:rPr>
        <w:t>Journal of</w:t>
      </w:r>
      <w:r>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Personality and Social Psychology</w:t>
      </w:r>
      <w:r w:rsidRPr="00C54CC0">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84</w:t>
      </w:r>
      <w:r w:rsidRPr="00C54CC0">
        <w:rPr>
          <w:rFonts w:ascii="Times New Roman" w:hAnsi="Times New Roman" w:cs="Times New Roman"/>
          <w:color w:val="262626"/>
          <w:sz w:val="22"/>
          <w:szCs w:val="22"/>
        </w:rPr>
        <w:t>, 377-389. doi: 10.1037/0022-3514.84.2.377</w:t>
      </w:r>
    </w:p>
    <w:p w14:paraId="50023FB3" w14:textId="61858EA5" w:rsidR="001664C4" w:rsidRDefault="004A6A88">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1664C4" w:rsidRPr="00C54CC0">
        <w:rPr>
          <w:rFonts w:ascii="Times New Roman" w:hAnsi="Times New Roman" w:cs="Times New Roman"/>
          <w:color w:val="262626"/>
          <w:sz w:val="22"/>
          <w:szCs w:val="22"/>
        </w:rPr>
        <w:t xml:space="preserve">Killingsworth, M. A., &amp; Gilbert, D. T. (2010). A wandering mind is an unhappy mind. </w:t>
      </w:r>
      <w:r w:rsidR="001664C4" w:rsidRPr="00C54CC0">
        <w:rPr>
          <w:rFonts w:ascii="Times New Roman" w:hAnsi="Times New Roman" w:cs="Times New Roman"/>
          <w:i/>
          <w:color w:val="262626"/>
          <w:sz w:val="22"/>
          <w:szCs w:val="22"/>
        </w:rPr>
        <w:t>Science</w:t>
      </w:r>
      <w:r w:rsidR="003A658A">
        <w:rPr>
          <w:rFonts w:ascii="Times New Roman" w:hAnsi="Times New Roman" w:cs="Times New Roman"/>
          <w:color w:val="262626"/>
          <w:sz w:val="22"/>
          <w:szCs w:val="22"/>
        </w:rPr>
        <w:t xml:space="preserve">, </w:t>
      </w:r>
      <w:r w:rsidR="001664C4" w:rsidRPr="00C54CC0">
        <w:rPr>
          <w:rFonts w:ascii="Times New Roman" w:hAnsi="Times New Roman" w:cs="Times New Roman"/>
          <w:i/>
          <w:color w:val="262626"/>
          <w:sz w:val="22"/>
          <w:szCs w:val="22"/>
        </w:rPr>
        <w:t>330</w:t>
      </w:r>
      <w:r w:rsidR="001664C4" w:rsidRPr="00C54CC0">
        <w:rPr>
          <w:rFonts w:ascii="Times New Roman" w:hAnsi="Times New Roman" w:cs="Times New Roman"/>
          <w:color w:val="262626"/>
          <w:sz w:val="22"/>
          <w:szCs w:val="22"/>
        </w:rPr>
        <w:t xml:space="preserve">, </w:t>
      </w:r>
    </w:p>
    <w:p w14:paraId="5BBE3ED5" w14:textId="627E3E2E" w:rsidR="003A658A" w:rsidRPr="00C54CC0" w:rsidRDefault="003A658A">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r w:rsidRPr="00C54CC0">
        <w:rPr>
          <w:rFonts w:ascii="Times New Roman" w:hAnsi="Times New Roman" w:cs="Times New Roman"/>
          <w:color w:val="262626"/>
          <w:sz w:val="22"/>
          <w:szCs w:val="22"/>
        </w:rPr>
        <w:t>932. doi: 10.1126/science.1192439</w:t>
      </w:r>
    </w:p>
    <w:p w14:paraId="472923AE" w14:textId="375410BF" w:rsidR="003A658A" w:rsidRDefault="00F800F3" w:rsidP="00F800F3">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Oishi, S., Diener, E., &amp; Lucas, R. (2007). The optimum level of well-being: Can people be too happy?</w:t>
      </w:r>
    </w:p>
    <w:p w14:paraId="1A5E8E73" w14:textId="6F6D5F39" w:rsidR="00F800F3" w:rsidRPr="00F800F3" w:rsidRDefault="00F800F3" w:rsidP="00F800F3">
      <w:pPr>
        <w:contextualSpacing/>
        <w:rPr>
          <w:rFonts w:ascii="Times New Roman" w:hAnsi="Times New Roman" w:cs="Times New Roman"/>
          <w:color w:val="262626"/>
          <w:sz w:val="22"/>
          <w:szCs w:val="22"/>
        </w:rPr>
      </w:pPr>
      <w:r>
        <w:rPr>
          <w:rFonts w:ascii="Times New Roman" w:hAnsi="Times New Roman" w:cs="Times New Roman"/>
          <w:color w:val="262626"/>
          <w:sz w:val="22"/>
          <w:szCs w:val="22"/>
        </w:rPr>
        <w:tab/>
      </w:r>
      <w:r>
        <w:rPr>
          <w:rFonts w:ascii="Times New Roman" w:hAnsi="Times New Roman" w:cs="Times New Roman"/>
          <w:i/>
          <w:color w:val="262626"/>
          <w:sz w:val="22"/>
          <w:szCs w:val="22"/>
        </w:rPr>
        <w:t>Perspectives on Psychological Science</w:t>
      </w:r>
      <w:r>
        <w:rPr>
          <w:rFonts w:ascii="Times New Roman" w:hAnsi="Times New Roman" w:cs="Times New Roman"/>
          <w:color w:val="262626"/>
          <w:sz w:val="22"/>
          <w:szCs w:val="22"/>
        </w:rPr>
        <w:t xml:space="preserve">, </w:t>
      </w:r>
      <w:r>
        <w:rPr>
          <w:rFonts w:ascii="Times New Roman" w:hAnsi="Times New Roman" w:cs="Times New Roman"/>
          <w:i/>
          <w:color w:val="262626"/>
          <w:sz w:val="22"/>
          <w:szCs w:val="22"/>
        </w:rPr>
        <w:t>2</w:t>
      </w:r>
      <w:r>
        <w:rPr>
          <w:rFonts w:ascii="Times New Roman" w:hAnsi="Times New Roman" w:cs="Times New Roman"/>
          <w:color w:val="262626"/>
          <w:sz w:val="22"/>
          <w:szCs w:val="22"/>
        </w:rPr>
        <w:t>, 346-360. doi: 10.1111/j.1745-6916.2007.00048.x</w:t>
      </w:r>
    </w:p>
    <w:p w14:paraId="13BD5AE5" w14:textId="77777777" w:rsidR="00F800F3" w:rsidRDefault="00F800F3" w:rsidP="003A658A">
      <w:pPr>
        <w:ind w:left="720"/>
        <w:contextualSpacing/>
        <w:rPr>
          <w:rFonts w:ascii="Times New Roman" w:hAnsi="Times New Roman" w:cs="Times New Roman"/>
          <w:color w:val="262626"/>
          <w:sz w:val="22"/>
          <w:szCs w:val="22"/>
        </w:rPr>
      </w:pPr>
    </w:p>
    <w:p w14:paraId="652002A1" w14:textId="104A9298" w:rsidR="009F4DF9" w:rsidRPr="003A658A" w:rsidRDefault="009F4DF9" w:rsidP="003A658A">
      <w:pPr>
        <w:contextualSpacing/>
        <w:rPr>
          <w:rFonts w:ascii="Times New Roman" w:hAnsi="Times New Roman" w:cs="Times New Roman"/>
          <w:color w:val="262626"/>
          <w:sz w:val="22"/>
          <w:szCs w:val="22"/>
        </w:rPr>
      </w:pPr>
      <w:r w:rsidRPr="00C54CC0">
        <w:rPr>
          <w:rFonts w:ascii="Times New Roman" w:hAnsi="Times New Roman" w:cs="Times New Roman"/>
          <w:b/>
          <w:color w:val="262626"/>
          <w:sz w:val="22"/>
          <w:szCs w:val="22"/>
        </w:rPr>
        <w:t>PART IV: INTERACTING WITH OTHERS</w:t>
      </w:r>
    </w:p>
    <w:p w14:paraId="7CE90D89" w14:textId="72CEA9CF" w:rsidR="009F4DF9" w:rsidRPr="00C54CC0" w:rsidRDefault="009F4DF9">
      <w:pPr>
        <w:contextualSpacing/>
        <w:rPr>
          <w:rFonts w:ascii="Times New Roman" w:hAnsi="Times New Roman" w:cs="Times New Roman"/>
          <w:b/>
          <w:i/>
          <w:color w:val="262626"/>
          <w:sz w:val="22"/>
          <w:szCs w:val="22"/>
        </w:rPr>
      </w:pPr>
      <w:r w:rsidRPr="00C54CC0">
        <w:rPr>
          <w:rFonts w:ascii="Times New Roman" w:hAnsi="Times New Roman" w:cs="Times New Roman"/>
          <w:b/>
          <w:i/>
          <w:color w:val="262626"/>
          <w:sz w:val="22"/>
          <w:szCs w:val="22"/>
        </w:rPr>
        <w:t>Everything we’ve discussed in class so far is intimately connected with social interaction. Other people play a role in our decisions, our goals, and our emotions. Therefore, we will end the course by examining the science behind our interactions with others, using prejudice as an example of an area characterized by negative interactions and close interpersonal relationships as an example of an area often characterized by positive interactions.</w:t>
      </w:r>
    </w:p>
    <w:p w14:paraId="3EAB39E3" w14:textId="77777777" w:rsidR="00E07F05" w:rsidRPr="00C54CC0" w:rsidRDefault="00E07F05">
      <w:pPr>
        <w:contextualSpacing/>
        <w:rPr>
          <w:rFonts w:ascii="Times New Roman" w:hAnsi="Times New Roman" w:cs="Times New Roman"/>
          <w:color w:val="262626"/>
          <w:sz w:val="22"/>
          <w:szCs w:val="22"/>
        </w:rPr>
      </w:pPr>
    </w:p>
    <w:p w14:paraId="1D7E863F" w14:textId="0D85F486" w:rsidR="00696BF8" w:rsidRPr="00C54CC0" w:rsidRDefault="00696BF8" w:rsidP="00696BF8">
      <w:pPr>
        <w:contextualSpacing/>
        <w:rPr>
          <w:rFonts w:ascii="Times New Roman" w:hAnsi="Times New Roman" w:cs="Times New Roman"/>
          <w:i/>
          <w:sz w:val="22"/>
          <w:szCs w:val="22"/>
        </w:rPr>
      </w:pPr>
      <w:r w:rsidRPr="00C54CC0">
        <w:rPr>
          <w:rFonts w:ascii="Times New Roman" w:hAnsi="Times New Roman" w:cs="Times New Roman"/>
          <w:i/>
          <w:sz w:val="22"/>
          <w:szCs w:val="22"/>
        </w:rPr>
        <w:t>W</w:t>
      </w:r>
      <w:r w:rsidR="009F4DF9" w:rsidRPr="00C54CC0">
        <w:rPr>
          <w:rFonts w:ascii="Times New Roman" w:hAnsi="Times New Roman" w:cs="Times New Roman"/>
          <w:i/>
          <w:sz w:val="22"/>
          <w:szCs w:val="22"/>
        </w:rPr>
        <w:t>eek 9</w:t>
      </w:r>
      <w:r w:rsidR="00B7025D">
        <w:rPr>
          <w:rFonts w:ascii="Times New Roman" w:hAnsi="Times New Roman" w:cs="Times New Roman"/>
          <w:i/>
          <w:sz w:val="22"/>
          <w:szCs w:val="22"/>
        </w:rPr>
        <w:t xml:space="preserve"> (October 3</w:t>
      </w:r>
      <w:r w:rsidR="00AF2CED">
        <w:rPr>
          <w:rFonts w:ascii="Times New Roman" w:hAnsi="Times New Roman" w:cs="Times New Roman"/>
          <w:i/>
          <w:sz w:val="22"/>
          <w:szCs w:val="22"/>
        </w:rPr>
        <w:t>0</w:t>
      </w:r>
      <w:r w:rsidR="00AF2CED" w:rsidRPr="00AF2CE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C54CC0">
        <w:rPr>
          <w:rFonts w:ascii="Times New Roman" w:hAnsi="Times New Roman" w:cs="Times New Roman"/>
          <w:i/>
          <w:sz w:val="22"/>
          <w:szCs w:val="22"/>
        </w:rPr>
        <w:t>: How can I reduce my biases?</w:t>
      </w:r>
    </w:p>
    <w:p w14:paraId="20091792" w14:textId="4C3CEC20" w:rsidR="00696BF8" w:rsidRDefault="00696BF8" w:rsidP="00696BF8">
      <w:pPr>
        <w:contextualSpacing/>
        <w:rPr>
          <w:rFonts w:ascii="Times New Roman" w:hAnsi="Times New Roman" w:cs="Times New Roman"/>
          <w:sz w:val="22"/>
          <w:szCs w:val="22"/>
        </w:rPr>
      </w:pPr>
      <w:r w:rsidRPr="00C54CC0">
        <w:rPr>
          <w:rFonts w:ascii="Times New Roman" w:hAnsi="Times New Roman" w:cs="Times New Roman"/>
          <w:sz w:val="22"/>
          <w:szCs w:val="22"/>
        </w:rPr>
        <w:t>Dovidio, J. F., Gaertner, S. L., &amp; Saguy, T. (2009). Commonality and the complexity of “we”:</w:t>
      </w:r>
      <w:r w:rsidR="003A658A">
        <w:rPr>
          <w:rFonts w:ascii="Times New Roman" w:hAnsi="Times New Roman" w:cs="Times New Roman"/>
          <w:sz w:val="22"/>
          <w:szCs w:val="22"/>
        </w:rPr>
        <w:t xml:space="preserve"> </w:t>
      </w:r>
      <w:r w:rsidRPr="00C54CC0">
        <w:rPr>
          <w:rFonts w:ascii="Times New Roman" w:hAnsi="Times New Roman" w:cs="Times New Roman"/>
          <w:sz w:val="22"/>
          <w:szCs w:val="22"/>
        </w:rPr>
        <w:t xml:space="preserve">Social </w:t>
      </w:r>
    </w:p>
    <w:p w14:paraId="583B69A1" w14:textId="440E412D"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attitudes and social change. </w:t>
      </w:r>
      <w:r w:rsidRPr="00C54CC0">
        <w:rPr>
          <w:rFonts w:ascii="Times New Roman" w:hAnsi="Times New Roman" w:cs="Times New Roman"/>
          <w:i/>
          <w:sz w:val="22"/>
          <w:szCs w:val="22"/>
        </w:rPr>
        <w:t>Personality and Social Psychology Review</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13</w:t>
      </w:r>
      <w:r w:rsidRPr="00C54CC0">
        <w:rPr>
          <w:rFonts w:ascii="Times New Roman" w:hAnsi="Times New Roman" w:cs="Times New Roman"/>
          <w:sz w:val="22"/>
          <w:szCs w:val="22"/>
        </w:rPr>
        <w:t>,</w:t>
      </w:r>
      <w:r>
        <w:rPr>
          <w:rFonts w:ascii="Times New Roman" w:hAnsi="Times New Roman" w:cs="Times New Roman"/>
          <w:sz w:val="22"/>
          <w:szCs w:val="22"/>
        </w:rPr>
        <w:t xml:space="preserve"> </w:t>
      </w:r>
      <w:r w:rsidRPr="00C54CC0">
        <w:rPr>
          <w:rFonts w:ascii="Times New Roman" w:hAnsi="Times New Roman" w:cs="Times New Roman"/>
          <w:sz w:val="22"/>
          <w:szCs w:val="22"/>
        </w:rPr>
        <w:t>3-20. doi: 10.1177/1088868308326751</w:t>
      </w:r>
    </w:p>
    <w:p w14:paraId="20CBD559" w14:textId="57170739" w:rsidR="00696BF8" w:rsidRDefault="004A6A88" w:rsidP="003A658A">
      <w:pPr>
        <w:contextualSpacing/>
        <w:rPr>
          <w:rFonts w:ascii="Times New Roman" w:hAnsi="Times New Roman" w:cs="Times New Roman"/>
          <w:color w:val="1A1A1A"/>
          <w:sz w:val="22"/>
          <w:szCs w:val="22"/>
        </w:rPr>
      </w:pPr>
      <w:r w:rsidRPr="00C54CC0">
        <w:rPr>
          <w:rFonts w:ascii="Times New Roman" w:hAnsi="Times New Roman" w:cs="Times New Roman"/>
          <w:color w:val="1A1A1A"/>
          <w:sz w:val="22"/>
          <w:szCs w:val="22"/>
        </w:rPr>
        <w:t>*</w:t>
      </w:r>
      <w:r w:rsidR="00696BF8" w:rsidRPr="00C54CC0">
        <w:rPr>
          <w:rFonts w:ascii="Times New Roman" w:hAnsi="Times New Roman" w:cs="Times New Roman"/>
          <w:color w:val="1A1A1A"/>
          <w:sz w:val="22"/>
          <w:szCs w:val="22"/>
        </w:rPr>
        <w:t xml:space="preserve">Lai, C. K., Marini, M., Lehr, S. A., Cerruti, C., Shin, J. L., Joy-Gaba, J. A., Ho, A. K., Teachman, B. A., </w:t>
      </w:r>
    </w:p>
    <w:p w14:paraId="297CE80E" w14:textId="7757F50E" w:rsidR="003A658A" w:rsidRPr="003A658A" w:rsidRDefault="003A658A" w:rsidP="003A658A">
      <w:pPr>
        <w:ind w:left="720"/>
        <w:contextualSpacing/>
        <w:rPr>
          <w:rFonts w:ascii="Times New Roman" w:hAnsi="Times New Roman" w:cs="Times New Roman"/>
          <w:color w:val="1A1A1A"/>
          <w:sz w:val="22"/>
          <w:szCs w:val="22"/>
        </w:rPr>
      </w:pPr>
      <w:r w:rsidRPr="00C54CC0">
        <w:rPr>
          <w:rFonts w:ascii="Times New Roman" w:hAnsi="Times New Roman" w:cs="Times New Roman"/>
          <w:color w:val="1A1A1A"/>
          <w:sz w:val="22"/>
          <w:szCs w:val="22"/>
        </w:rPr>
        <w:t xml:space="preserve">Wojcik, S. P., Koleva, S. P., Frazier, R. S., Heiphetz, L., Chen, E., Turner, R. N., Haidt, J., Kesebir, S., Hawkins, C. B., Schaefer, H. S., Rubichi, S., Sartori, G., Dial, C. M., Sriram, N., Banaji, M. R., &amp; Nosek, B. A. (2014). Reducing implicit racial preferences: I. A </w:t>
      </w:r>
      <w:r>
        <w:rPr>
          <w:rFonts w:ascii="Times New Roman" w:hAnsi="Times New Roman" w:cs="Times New Roman"/>
          <w:color w:val="1A1A1A"/>
          <w:sz w:val="22"/>
          <w:szCs w:val="22"/>
        </w:rPr>
        <w:t xml:space="preserve">comparative investigation of 17 </w:t>
      </w:r>
      <w:r w:rsidRPr="00C54CC0">
        <w:rPr>
          <w:rFonts w:ascii="Times New Roman" w:hAnsi="Times New Roman" w:cs="Times New Roman"/>
          <w:color w:val="1A1A1A"/>
          <w:sz w:val="22"/>
          <w:szCs w:val="22"/>
        </w:rPr>
        <w:t>interventions. </w:t>
      </w:r>
      <w:r w:rsidRPr="00C54CC0">
        <w:rPr>
          <w:rFonts w:ascii="Times New Roman" w:hAnsi="Times New Roman" w:cs="Times New Roman"/>
          <w:i/>
          <w:iCs/>
          <w:color w:val="1A1A1A"/>
          <w:sz w:val="22"/>
          <w:szCs w:val="22"/>
        </w:rPr>
        <w:t>Journal of Experimental Psychology: General</w:t>
      </w:r>
      <w:r w:rsidRPr="00C54CC0">
        <w:rPr>
          <w:rFonts w:ascii="Times New Roman" w:hAnsi="Times New Roman" w:cs="Times New Roman"/>
          <w:color w:val="1A1A1A"/>
          <w:sz w:val="22"/>
          <w:szCs w:val="22"/>
        </w:rPr>
        <w:t>, </w:t>
      </w:r>
      <w:r w:rsidRPr="00C54CC0">
        <w:rPr>
          <w:rFonts w:ascii="Times New Roman" w:hAnsi="Times New Roman" w:cs="Times New Roman"/>
          <w:i/>
          <w:iCs/>
          <w:color w:val="1A1A1A"/>
          <w:sz w:val="22"/>
          <w:szCs w:val="22"/>
        </w:rPr>
        <w:t>143</w:t>
      </w:r>
      <w:r w:rsidRPr="00C54CC0">
        <w:rPr>
          <w:rFonts w:ascii="Times New Roman" w:hAnsi="Times New Roman" w:cs="Times New Roman"/>
          <w:color w:val="1A1A1A"/>
          <w:sz w:val="22"/>
          <w:szCs w:val="22"/>
        </w:rPr>
        <w:t xml:space="preserve">, 1765-1785. doi: </w:t>
      </w:r>
      <w:r w:rsidRPr="00C54CC0">
        <w:rPr>
          <w:rFonts w:ascii="Times New Roman" w:hAnsi="Times New Roman" w:cs="Times New Roman"/>
          <w:sz w:val="22"/>
          <w:szCs w:val="22"/>
          <w:u w:color="0E3F93"/>
        </w:rPr>
        <w:t>10.1037/a0036260</w:t>
      </w:r>
    </w:p>
    <w:p w14:paraId="043663E3" w14:textId="01381304" w:rsidR="00696BF8" w:rsidRDefault="004A6A88" w:rsidP="00696BF8">
      <w:pPr>
        <w:contextualSpacing/>
        <w:rPr>
          <w:rFonts w:ascii="Times New Roman" w:hAnsi="Times New Roman" w:cs="Times New Roman"/>
          <w:sz w:val="22"/>
          <w:szCs w:val="22"/>
          <w:u w:color="0E3F93"/>
        </w:rPr>
      </w:pPr>
      <w:r w:rsidRPr="00C54CC0">
        <w:rPr>
          <w:rFonts w:ascii="Times New Roman" w:hAnsi="Times New Roman" w:cs="Times New Roman"/>
          <w:sz w:val="22"/>
          <w:szCs w:val="22"/>
          <w:u w:color="0E3F93"/>
        </w:rPr>
        <w:t>*</w:t>
      </w:r>
      <w:r w:rsidR="00696BF8" w:rsidRPr="00C54CC0">
        <w:rPr>
          <w:rFonts w:ascii="Times New Roman" w:hAnsi="Times New Roman" w:cs="Times New Roman"/>
          <w:sz w:val="22"/>
          <w:szCs w:val="22"/>
          <w:u w:color="0E3F93"/>
        </w:rPr>
        <w:t xml:space="preserve">Richeson, J. A., &amp; Nussbaum, R. J. (2004). The impact of multiculturalism versus color-blindness on </w:t>
      </w:r>
    </w:p>
    <w:p w14:paraId="46F5C88A" w14:textId="5E1B24E2" w:rsidR="003A658A"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u w:color="0E3F93"/>
        </w:rPr>
        <w:t xml:space="preserve">racial bias. </w:t>
      </w:r>
      <w:r w:rsidRPr="00C54CC0">
        <w:rPr>
          <w:rFonts w:ascii="Times New Roman" w:hAnsi="Times New Roman" w:cs="Times New Roman"/>
          <w:i/>
          <w:sz w:val="22"/>
          <w:szCs w:val="22"/>
          <w:u w:color="0E3F93"/>
        </w:rPr>
        <w:t>Journal of Experimental Social Psychology</w:t>
      </w:r>
      <w:r w:rsidRPr="00C54CC0">
        <w:rPr>
          <w:rFonts w:ascii="Times New Roman" w:hAnsi="Times New Roman" w:cs="Times New Roman"/>
          <w:sz w:val="22"/>
          <w:szCs w:val="22"/>
          <w:u w:color="0E3F93"/>
        </w:rPr>
        <w:t xml:space="preserve">, </w:t>
      </w:r>
      <w:r w:rsidRPr="00C54CC0">
        <w:rPr>
          <w:rFonts w:ascii="Times New Roman" w:hAnsi="Times New Roman" w:cs="Times New Roman"/>
          <w:i/>
          <w:sz w:val="22"/>
          <w:szCs w:val="22"/>
          <w:u w:color="0E3F93"/>
        </w:rPr>
        <w:t>40</w:t>
      </w:r>
      <w:r w:rsidRPr="00C54CC0">
        <w:rPr>
          <w:rFonts w:ascii="Times New Roman" w:hAnsi="Times New Roman" w:cs="Times New Roman"/>
          <w:sz w:val="22"/>
          <w:szCs w:val="22"/>
          <w:u w:color="0E3F93"/>
        </w:rPr>
        <w:t>, 417-423. doi:</w:t>
      </w:r>
      <w:r>
        <w:rPr>
          <w:rFonts w:ascii="Times New Roman" w:hAnsi="Times New Roman" w:cs="Times New Roman"/>
          <w:sz w:val="22"/>
          <w:szCs w:val="22"/>
          <w:u w:color="0E3F93"/>
        </w:rPr>
        <w:t xml:space="preserve"> </w:t>
      </w:r>
      <w:r w:rsidRPr="00C54CC0">
        <w:rPr>
          <w:rFonts w:ascii="Times New Roman" w:hAnsi="Times New Roman" w:cs="Times New Roman"/>
          <w:sz w:val="22"/>
          <w:szCs w:val="22"/>
        </w:rPr>
        <w:t>10.1016/j.jesp.2003.09.002</w:t>
      </w:r>
    </w:p>
    <w:p w14:paraId="0C316462" w14:textId="77777777" w:rsidR="00B7025D" w:rsidRDefault="00B7025D" w:rsidP="00B7025D">
      <w:pPr>
        <w:contextualSpacing/>
        <w:rPr>
          <w:rFonts w:ascii="Times New Roman" w:hAnsi="Times New Roman" w:cs="Times New Roman"/>
          <w:sz w:val="22"/>
          <w:szCs w:val="22"/>
        </w:rPr>
      </w:pPr>
    </w:p>
    <w:p w14:paraId="5DE4ACE3" w14:textId="6138C081" w:rsidR="00B7025D" w:rsidRPr="00B7025D" w:rsidRDefault="00B7025D" w:rsidP="00B7025D">
      <w:pPr>
        <w:contextualSpacing/>
        <w:rPr>
          <w:rFonts w:ascii="Times New Roman" w:hAnsi="Times New Roman" w:cs="Times New Roman"/>
          <w:i/>
          <w:sz w:val="22"/>
          <w:szCs w:val="22"/>
          <w:u w:color="0E3F93"/>
        </w:rPr>
      </w:pPr>
      <w:r>
        <w:rPr>
          <w:rFonts w:ascii="Times New Roman" w:hAnsi="Times New Roman" w:cs="Times New Roman"/>
          <w:i/>
          <w:sz w:val="22"/>
          <w:szCs w:val="22"/>
        </w:rPr>
        <w:t xml:space="preserve">November </w:t>
      </w:r>
      <w:r w:rsidR="00AF2CED">
        <w:rPr>
          <w:rFonts w:ascii="Times New Roman" w:hAnsi="Times New Roman" w:cs="Times New Roman"/>
          <w:i/>
          <w:sz w:val="22"/>
          <w:szCs w:val="22"/>
        </w:rPr>
        <w:t>6</w:t>
      </w:r>
      <w:r w:rsidRPr="00B7025D">
        <w:rPr>
          <w:rFonts w:ascii="Times New Roman" w:hAnsi="Times New Roman" w:cs="Times New Roman"/>
          <w:i/>
          <w:sz w:val="22"/>
          <w:szCs w:val="22"/>
          <w:vertAlign w:val="superscript"/>
        </w:rPr>
        <w:t>th</w:t>
      </w:r>
      <w:r>
        <w:rPr>
          <w:rFonts w:ascii="Times New Roman" w:hAnsi="Times New Roman" w:cs="Times New Roman"/>
          <w:i/>
          <w:sz w:val="22"/>
          <w:szCs w:val="22"/>
        </w:rPr>
        <w:t xml:space="preserve"> – Election Day – No Class</w:t>
      </w:r>
    </w:p>
    <w:p w14:paraId="5262C845" w14:textId="77777777" w:rsidR="003A658A" w:rsidRDefault="003A658A" w:rsidP="00696BF8">
      <w:pPr>
        <w:contextualSpacing/>
        <w:rPr>
          <w:rFonts w:ascii="Times New Roman" w:hAnsi="Times New Roman" w:cs="Times New Roman"/>
          <w:sz w:val="22"/>
          <w:szCs w:val="22"/>
          <w:u w:color="0E3F93"/>
        </w:rPr>
      </w:pPr>
    </w:p>
    <w:p w14:paraId="3CE4A7CF" w14:textId="3CE3688C" w:rsidR="00696BF8" w:rsidRPr="00C54CC0" w:rsidRDefault="009F4DF9" w:rsidP="00696BF8">
      <w:pPr>
        <w:contextualSpacing/>
        <w:rPr>
          <w:rFonts w:ascii="Times New Roman" w:hAnsi="Times New Roman" w:cs="Times New Roman"/>
          <w:i/>
          <w:sz w:val="22"/>
          <w:szCs w:val="22"/>
        </w:rPr>
      </w:pPr>
      <w:r w:rsidRPr="00C54CC0">
        <w:rPr>
          <w:rFonts w:ascii="Times New Roman" w:hAnsi="Times New Roman" w:cs="Times New Roman"/>
          <w:i/>
          <w:sz w:val="22"/>
          <w:szCs w:val="22"/>
        </w:rPr>
        <w:t>Week 10</w:t>
      </w:r>
      <w:r w:rsidR="00B7025D">
        <w:rPr>
          <w:rFonts w:ascii="Times New Roman" w:hAnsi="Times New Roman" w:cs="Times New Roman"/>
          <w:i/>
          <w:sz w:val="22"/>
          <w:szCs w:val="22"/>
        </w:rPr>
        <w:t xml:space="preserve"> (November 1</w:t>
      </w:r>
      <w:r w:rsidR="00AF2CED">
        <w:rPr>
          <w:rFonts w:ascii="Times New Roman" w:hAnsi="Times New Roman" w:cs="Times New Roman"/>
          <w:i/>
          <w:sz w:val="22"/>
          <w:szCs w:val="22"/>
        </w:rPr>
        <w:t>3</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00696BF8" w:rsidRPr="00C54CC0">
        <w:rPr>
          <w:rFonts w:ascii="Times New Roman" w:hAnsi="Times New Roman" w:cs="Times New Roman"/>
          <w:i/>
          <w:sz w:val="22"/>
          <w:szCs w:val="22"/>
        </w:rPr>
        <w:t>: How can I deal with people being biased against me?</w:t>
      </w:r>
    </w:p>
    <w:p w14:paraId="568E829C" w14:textId="56E4FC59" w:rsidR="0064478B" w:rsidRDefault="0064478B" w:rsidP="003A658A">
      <w:pPr>
        <w:contextualSpacing/>
        <w:rPr>
          <w:rFonts w:ascii="Times New Roman" w:hAnsi="Times New Roman" w:cs="Times New Roman"/>
          <w:b/>
          <w:color w:val="262626"/>
          <w:sz w:val="22"/>
          <w:szCs w:val="22"/>
        </w:rPr>
      </w:pPr>
      <w:r>
        <w:rPr>
          <w:rFonts w:ascii="Times New Roman" w:hAnsi="Times New Roman" w:cs="Times New Roman"/>
          <w:b/>
          <w:color w:val="262626"/>
          <w:sz w:val="22"/>
          <w:szCs w:val="22"/>
        </w:rPr>
        <w:t>Note: Research papers due in hard copy at the beginning of class.</w:t>
      </w:r>
    </w:p>
    <w:p w14:paraId="35B3AA41" w14:textId="34358539" w:rsidR="00696BF8" w:rsidRDefault="004A6A88" w:rsidP="003A658A">
      <w:pPr>
        <w:contextualSpacing/>
        <w:rPr>
          <w:rFonts w:ascii="Times New Roman" w:hAnsi="Times New Roman" w:cs="Times New Roman"/>
          <w:sz w:val="22"/>
          <w:szCs w:val="22"/>
        </w:rPr>
      </w:pPr>
      <w:r w:rsidRPr="00C54CC0">
        <w:rPr>
          <w:rFonts w:ascii="Times New Roman" w:hAnsi="Times New Roman" w:cs="Times New Roman"/>
          <w:sz w:val="22"/>
          <w:szCs w:val="22"/>
        </w:rPr>
        <w:t>*</w:t>
      </w:r>
      <w:r w:rsidR="00696BF8" w:rsidRPr="00C54CC0">
        <w:rPr>
          <w:rFonts w:ascii="Times New Roman" w:hAnsi="Times New Roman" w:cs="Times New Roman"/>
          <w:sz w:val="22"/>
          <w:szCs w:val="22"/>
        </w:rPr>
        <w:t xml:space="preserve">Gervais, S. J., Hillard, A. L., &amp; Vescio, T. K. (2010). Confronting sexism: The role of relationship </w:t>
      </w:r>
    </w:p>
    <w:p w14:paraId="6CE18C5E" w14:textId="6E68FB49" w:rsidR="003A658A" w:rsidRPr="00C54CC0" w:rsidRDefault="003A658A" w:rsidP="003A658A">
      <w:pPr>
        <w:contextualSpacing/>
        <w:rPr>
          <w:rFonts w:ascii="Times New Roman" w:hAnsi="Times New Roman" w:cs="Times New Roman"/>
          <w:sz w:val="22"/>
          <w:szCs w:val="22"/>
        </w:rPr>
      </w:pPr>
      <w:r>
        <w:rPr>
          <w:rFonts w:ascii="Times New Roman" w:hAnsi="Times New Roman" w:cs="Times New Roman"/>
          <w:sz w:val="22"/>
          <w:szCs w:val="22"/>
        </w:rPr>
        <w:tab/>
      </w:r>
      <w:r w:rsidRPr="00C54CC0">
        <w:rPr>
          <w:rFonts w:ascii="Times New Roman" w:hAnsi="Times New Roman" w:cs="Times New Roman"/>
          <w:sz w:val="22"/>
          <w:szCs w:val="22"/>
        </w:rPr>
        <w:t xml:space="preserve">orientation and gender. </w:t>
      </w:r>
      <w:r w:rsidRPr="00C54CC0">
        <w:rPr>
          <w:rFonts w:ascii="Times New Roman" w:hAnsi="Times New Roman" w:cs="Times New Roman"/>
          <w:i/>
          <w:sz w:val="22"/>
          <w:szCs w:val="22"/>
        </w:rPr>
        <w:t>Sex Roles</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63</w:t>
      </w:r>
      <w:r w:rsidRPr="00C54CC0">
        <w:rPr>
          <w:rFonts w:ascii="Times New Roman" w:hAnsi="Times New Roman" w:cs="Times New Roman"/>
          <w:sz w:val="22"/>
          <w:szCs w:val="22"/>
        </w:rPr>
        <w:t>, 463-474. doi: 10.1007/s11199-010-9838-7</w:t>
      </w:r>
    </w:p>
    <w:p w14:paraId="686FEAB0" w14:textId="341D1CB3" w:rsidR="00696BF8" w:rsidRDefault="004A6A88" w:rsidP="00696BF8">
      <w:pPr>
        <w:contextualSpacing/>
        <w:rPr>
          <w:rFonts w:ascii="Times New Roman" w:hAnsi="Times New Roman" w:cs="Times New Roman"/>
          <w:sz w:val="22"/>
          <w:szCs w:val="22"/>
        </w:rPr>
      </w:pPr>
      <w:r w:rsidRPr="00C54CC0">
        <w:rPr>
          <w:rFonts w:ascii="Times New Roman" w:hAnsi="Times New Roman" w:cs="Times New Roman"/>
          <w:sz w:val="22"/>
          <w:szCs w:val="22"/>
        </w:rPr>
        <w:t>*</w:t>
      </w:r>
      <w:r w:rsidR="00696BF8" w:rsidRPr="00C54CC0">
        <w:rPr>
          <w:rFonts w:ascii="Times New Roman" w:hAnsi="Times New Roman" w:cs="Times New Roman"/>
          <w:sz w:val="22"/>
          <w:szCs w:val="22"/>
        </w:rPr>
        <w:t xml:space="preserve">Newheiser, A., &amp; Barreto, M. (2014). Hidden costs of hiding stigma: Ironic interpersonal consequences </w:t>
      </w:r>
    </w:p>
    <w:p w14:paraId="5BE2CBE7" w14:textId="4770B4DB" w:rsidR="003A658A" w:rsidRPr="00C54CC0" w:rsidRDefault="003A658A" w:rsidP="003A658A">
      <w:pPr>
        <w:ind w:left="720"/>
        <w:contextualSpacing/>
        <w:rPr>
          <w:rFonts w:ascii="Times New Roman" w:hAnsi="Times New Roman" w:cs="Times New Roman"/>
          <w:sz w:val="22"/>
          <w:szCs w:val="22"/>
        </w:rPr>
      </w:pPr>
      <w:r w:rsidRPr="00C54CC0">
        <w:rPr>
          <w:rFonts w:ascii="Times New Roman" w:hAnsi="Times New Roman" w:cs="Times New Roman"/>
          <w:sz w:val="22"/>
          <w:szCs w:val="22"/>
        </w:rPr>
        <w:t xml:space="preserve">of concealing a stigmatized identity in social interactions. </w:t>
      </w:r>
      <w:r w:rsidRPr="00C54CC0">
        <w:rPr>
          <w:rFonts w:ascii="Times New Roman" w:hAnsi="Times New Roman" w:cs="Times New Roman"/>
          <w:i/>
          <w:sz w:val="22"/>
          <w:szCs w:val="22"/>
        </w:rPr>
        <w:t>Journal of</w:t>
      </w:r>
      <w:r>
        <w:rPr>
          <w:rFonts w:ascii="Times New Roman" w:hAnsi="Times New Roman" w:cs="Times New Roman"/>
          <w:sz w:val="22"/>
          <w:szCs w:val="22"/>
        </w:rPr>
        <w:t xml:space="preserve"> </w:t>
      </w:r>
      <w:r w:rsidRPr="00C54CC0">
        <w:rPr>
          <w:rFonts w:ascii="Times New Roman" w:hAnsi="Times New Roman" w:cs="Times New Roman"/>
          <w:i/>
          <w:sz w:val="22"/>
          <w:szCs w:val="22"/>
        </w:rPr>
        <w:t>Experimental Social Psychology</w:t>
      </w:r>
      <w:r w:rsidRPr="00C54CC0">
        <w:rPr>
          <w:rFonts w:ascii="Times New Roman" w:hAnsi="Times New Roman" w:cs="Times New Roman"/>
          <w:sz w:val="22"/>
          <w:szCs w:val="22"/>
        </w:rPr>
        <w:t xml:space="preserve">, </w:t>
      </w:r>
      <w:r w:rsidRPr="00C54CC0">
        <w:rPr>
          <w:rFonts w:ascii="Times New Roman" w:hAnsi="Times New Roman" w:cs="Times New Roman"/>
          <w:i/>
          <w:sz w:val="22"/>
          <w:szCs w:val="22"/>
        </w:rPr>
        <w:t>52</w:t>
      </w:r>
      <w:r w:rsidRPr="00C54CC0">
        <w:rPr>
          <w:rFonts w:ascii="Times New Roman" w:hAnsi="Times New Roman" w:cs="Times New Roman"/>
          <w:sz w:val="22"/>
          <w:szCs w:val="22"/>
        </w:rPr>
        <w:t>, 58-70. doi: 10.1016/j.jesp.2014.01.002</w:t>
      </w:r>
    </w:p>
    <w:p w14:paraId="3342CACB" w14:textId="5A4A1B66" w:rsidR="003A658A" w:rsidRDefault="004A6A88" w:rsidP="00694581">
      <w:pPr>
        <w:contextualSpacing/>
        <w:rPr>
          <w:rFonts w:ascii="Times New Roman" w:hAnsi="Times New Roman" w:cs="Times New Roman"/>
          <w:sz w:val="22"/>
          <w:szCs w:val="22"/>
        </w:rPr>
      </w:pPr>
      <w:r w:rsidRPr="00C54CC0">
        <w:rPr>
          <w:rFonts w:ascii="Times New Roman" w:hAnsi="Times New Roman" w:cs="Times New Roman"/>
          <w:sz w:val="22"/>
          <w:szCs w:val="22"/>
        </w:rPr>
        <w:t>*</w:t>
      </w:r>
      <w:r w:rsidR="00694581">
        <w:rPr>
          <w:rFonts w:ascii="Times New Roman" w:hAnsi="Times New Roman" w:cs="Times New Roman"/>
          <w:sz w:val="22"/>
          <w:szCs w:val="22"/>
        </w:rPr>
        <w:t>Sherman, D. K., Hartson, K. A., Binning, K. R., Purdie-Vaughns, V., Garcia, J., Taborsky-Barba, S.,</w:t>
      </w:r>
    </w:p>
    <w:p w14:paraId="47C7E286" w14:textId="63CAAABF" w:rsidR="00694581" w:rsidRDefault="00694581" w:rsidP="00694581">
      <w:pPr>
        <w:contextualSpacing/>
        <w:rPr>
          <w:rFonts w:ascii="Times New Roman" w:hAnsi="Times New Roman" w:cs="Times New Roman"/>
          <w:sz w:val="22"/>
          <w:szCs w:val="22"/>
        </w:rPr>
      </w:pPr>
      <w:r>
        <w:rPr>
          <w:rFonts w:ascii="Times New Roman" w:hAnsi="Times New Roman" w:cs="Times New Roman"/>
          <w:sz w:val="22"/>
          <w:szCs w:val="22"/>
        </w:rPr>
        <w:tab/>
        <w:t>Tomassetti, S., Nussbaum, D. A., &amp; Cohen, G. L. (2013). Deflecting the trajectory and changing</w:t>
      </w:r>
    </w:p>
    <w:p w14:paraId="680A0765" w14:textId="709E1679" w:rsidR="00694581" w:rsidRDefault="00694581" w:rsidP="00694581">
      <w:pPr>
        <w:contextualSpacing/>
        <w:rPr>
          <w:rFonts w:ascii="Times New Roman" w:hAnsi="Times New Roman" w:cs="Times New Roman"/>
          <w:sz w:val="22"/>
          <w:szCs w:val="22"/>
        </w:rPr>
      </w:pPr>
      <w:r>
        <w:rPr>
          <w:rFonts w:ascii="Times New Roman" w:hAnsi="Times New Roman" w:cs="Times New Roman"/>
          <w:sz w:val="22"/>
          <w:szCs w:val="22"/>
        </w:rPr>
        <w:tab/>
        <w:t>the narrative: How self-affirmation affects academic performance and motivation under identity</w:t>
      </w:r>
    </w:p>
    <w:p w14:paraId="32A4A015" w14:textId="348B47E3" w:rsidR="00694581" w:rsidRDefault="00694581" w:rsidP="00694581">
      <w:pPr>
        <w:contextualSpacing/>
        <w:rPr>
          <w:rFonts w:ascii="Times New Roman" w:hAnsi="Times New Roman" w:cs="Times New Roman"/>
          <w:sz w:val="22"/>
          <w:szCs w:val="22"/>
        </w:rPr>
      </w:pPr>
      <w:r>
        <w:rPr>
          <w:rFonts w:ascii="Times New Roman" w:hAnsi="Times New Roman" w:cs="Times New Roman"/>
          <w:sz w:val="22"/>
          <w:szCs w:val="22"/>
        </w:rPr>
        <w:tab/>
        <w:t xml:space="preserve">threat. </w:t>
      </w:r>
      <w:r>
        <w:rPr>
          <w:rFonts w:ascii="Times New Roman" w:hAnsi="Times New Roman" w:cs="Times New Roman"/>
          <w:i/>
          <w:sz w:val="22"/>
          <w:szCs w:val="22"/>
        </w:rPr>
        <w:t>Journal of Personality and Social Psychology</w:t>
      </w:r>
      <w:r>
        <w:rPr>
          <w:rFonts w:ascii="Times New Roman" w:hAnsi="Times New Roman" w:cs="Times New Roman"/>
          <w:sz w:val="22"/>
          <w:szCs w:val="22"/>
        </w:rPr>
        <w:t xml:space="preserve">, </w:t>
      </w:r>
      <w:r>
        <w:rPr>
          <w:rFonts w:ascii="Times New Roman" w:hAnsi="Times New Roman" w:cs="Times New Roman"/>
          <w:i/>
          <w:sz w:val="22"/>
          <w:szCs w:val="22"/>
        </w:rPr>
        <w:t>104</w:t>
      </w:r>
      <w:r>
        <w:rPr>
          <w:rFonts w:ascii="Times New Roman" w:hAnsi="Times New Roman" w:cs="Times New Roman"/>
          <w:sz w:val="22"/>
          <w:szCs w:val="22"/>
        </w:rPr>
        <w:t xml:space="preserve">, 591-618. doi: </w:t>
      </w:r>
      <w:r w:rsidR="00C42DBB">
        <w:rPr>
          <w:rFonts w:ascii="Times New Roman" w:hAnsi="Times New Roman" w:cs="Times New Roman"/>
          <w:sz w:val="22"/>
          <w:szCs w:val="22"/>
        </w:rPr>
        <w:t>10.1037/a0031495</w:t>
      </w:r>
    </w:p>
    <w:p w14:paraId="250FB5FB" w14:textId="77777777" w:rsidR="00C42DBB" w:rsidRDefault="00C42DBB" w:rsidP="00694581">
      <w:pPr>
        <w:contextualSpacing/>
        <w:rPr>
          <w:rFonts w:ascii="Times New Roman" w:hAnsi="Times New Roman" w:cs="Times New Roman"/>
          <w:sz w:val="22"/>
          <w:szCs w:val="22"/>
        </w:rPr>
      </w:pPr>
    </w:p>
    <w:p w14:paraId="6F697512" w14:textId="1BBCCDD9" w:rsidR="00B74429" w:rsidRPr="0064478B" w:rsidRDefault="009F4DF9">
      <w:pPr>
        <w:contextualSpacing/>
        <w:rPr>
          <w:rFonts w:ascii="Times New Roman" w:hAnsi="Times New Roman" w:cs="Times New Roman"/>
          <w:i/>
          <w:color w:val="262626"/>
          <w:sz w:val="22"/>
          <w:szCs w:val="22"/>
        </w:rPr>
      </w:pPr>
      <w:r w:rsidRPr="00C54CC0">
        <w:rPr>
          <w:rFonts w:ascii="Times New Roman" w:hAnsi="Times New Roman" w:cs="Times New Roman"/>
          <w:i/>
          <w:color w:val="262626"/>
          <w:sz w:val="22"/>
          <w:szCs w:val="22"/>
        </w:rPr>
        <w:t>Week 11</w:t>
      </w:r>
      <w:r w:rsidR="00B7025D">
        <w:rPr>
          <w:rFonts w:ascii="Times New Roman" w:hAnsi="Times New Roman" w:cs="Times New Roman"/>
          <w:i/>
          <w:color w:val="262626"/>
          <w:sz w:val="22"/>
          <w:szCs w:val="22"/>
        </w:rPr>
        <w:t xml:space="preserve"> (November 2</w:t>
      </w:r>
      <w:r w:rsidR="00AF2CED">
        <w:rPr>
          <w:rFonts w:ascii="Times New Roman" w:hAnsi="Times New Roman" w:cs="Times New Roman"/>
          <w:i/>
          <w:color w:val="262626"/>
          <w:sz w:val="22"/>
          <w:szCs w:val="22"/>
        </w:rPr>
        <w:t>0</w:t>
      </w:r>
      <w:r w:rsidR="00AF2CED" w:rsidRPr="00AF2CED">
        <w:rPr>
          <w:rFonts w:ascii="Times New Roman" w:hAnsi="Times New Roman" w:cs="Times New Roman"/>
          <w:i/>
          <w:color w:val="262626"/>
          <w:sz w:val="22"/>
          <w:szCs w:val="22"/>
          <w:vertAlign w:val="superscript"/>
        </w:rPr>
        <w:t>th</w:t>
      </w:r>
      <w:r w:rsidR="00B7025D">
        <w:rPr>
          <w:rFonts w:ascii="Times New Roman" w:hAnsi="Times New Roman" w:cs="Times New Roman"/>
          <w:i/>
          <w:color w:val="262626"/>
          <w:sz w:val="22"/>
          <w:szCs w:val="22"/>
        </w:rPr>
        <w:t>)</w:t>
      </w:r>
      <w:r w:rsidR="00E07F05" w:rsidRPr="00C54CC0">
        <w:rPr>
          <w:rFonts w:ascii="Times New Roman" w:hAnsi="Times New Roman" w:cs="Times New Roman"/>
          <w:i/>
          <w:color w:val="262626"/>
          <w:sz w:val="22"/>
          <w:szCs w:val="22"/>
        </w:rPr>
        <w:t xml:space="preserve">: How can I </w:t>
      </w:r>
      <w:r w:rsidR="004357A5" w:rsidRPr="00C54CC0">
        <w:rPr>
          <w:rFonts w:ascii="Times New Roman" w:hAnsi="Times New Roman" w:cs="Times New Roman"/>
          <w:i/>
          <w:color w:val="262626"/>
          <w:sz w:val="22"/>
          <w:szCs w:val="22"/>
        </w:rPr>
        <w:t>form relationships</w:t>
      </w:r>
      <w:r w:rsidR="00E07F05" w:rsidRPr="00C54CC0">
        <w:rPr>
          <w:rFonts w:ascii="Times New Roman" w:hAnsi="Times New Roman" w:cs="Times New Roman"/>
          <w:i/>
          <w:color w:val="262626"/>
          <w:sz w:val="22"/>
          <w:szCs w:val="22"/>
        </w:rPr>
        <w:t>?</w:t>
      </w:r>
    </w:p>
    <w:p w14:paraId="10F44FF3" w14:textId="388731FD" w:rsidR="00612531" w:rsidRDefault="004A6A88" w:rsidP="003A658A">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612531" w:rsidRPr="00C54CC0">
        <w:rPr>
          <w:rFonts w:ascii="Times New Roman" w:hAnsi="Times New Roman" w:cs="Times New Roman"/>
          <w:color w:val="262626"/>
          <w:sz w:val="22"/>
          <w:szCs w:val="22"/>
        </w:rPr>
        <w:t>Aron, A., Melinat, E., Aron, E. N., Vallone, R. D., &amp; Bator, R. J. (1997). The experimental</w:t>
      </w:r>
      <w:r w:rsidR="003A658A">
        <w:rPr>
          <w:rFonts w:ascii="Times New Roman" w:hAnsi="Times New Roman" w:cs="Times New Roman"/>
          <w:color w:val="262626"/>
          <w:sz w:val="22"/>
          <w:szCs w:val="22"/>
        </w:rPr>
        <w:t xml:space="preserve"> </w:t>
      </w:r>
      <w:r w:rsidR="00612531" w:rsidRPr="00C54CC0">
        <w:rPr>
          <w:rFonts w:ascii="Times New Roman" w:hAnsi="Times New Roman" w:cs="Times New Roman"/>
          <w:color w:val="262626"/>
          <w:sz w:val="22"/>
          <w:szCs w:val="22"/>
        </w:rPr>
        <w:t xml:space="preserve">generation of </w:t>
      </w:r>
    </w:p>
    <w:p w14:paraId="35957A7F" w14:textId="35E60321" w:rsidR="003A658A" w:rsidRPr="00C54CC0" w:rsidRDefault="003A658A" w:rsidP="003A658A">
      <w:pPr>
        <w:ind w:left="720"/>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interpersonal closeness: A procedure</w:t>
      </w:r>
      <w:r>
        <w:rPr>
          <w:rFonts w:ascii="Times New Roman" w:hAnsi="Times New Roman" w:cs="Times New Roman"/>
          <w:color w:val="262626"/>
          <w:sz w:val="22"/>
          <w:szCs w:val="22"/>
        </w:rPr>
        <w:t xml:space="preserve"> and some preliminary findings. </w:t>
      </w:r>
      <w:r w:rsidRPr="00C54CC0">
        <w:rPr>
          <w:rFonts w:ascii="Times New Roman" w:hAnsi="Times New Roman" w:cs="Times New Roman"/>
          <w:i/>
          <w:color w:val="262626"/>
          <w:sz w:val="22"/>
          <w:szCs w:val="22"/>
        </w:rPr>
        <w:t>Personality and Social Psychology Bulletin</w:t>
      </w:r>
      <w:r w:rsidRPr="00C54CC0">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23</w:t>
      </w:r>
      <w:r w:rsidRPr="00C54CC0">
        <w:rPr>
          <w:rFonts w:ascii="Times New Roman" w:hAnsi="Times New Roman" w:cs="Times New Roman"/>
          <w:color w:val="262626"/>
          <w:sz w:val="22"/>
          <w:szCs w:val="22"/>
        </w:rPr>
        <w:t>, 363-377. doi: 10.1177/0146167297234003</w:t>
      </w:r>
    </w:p>
    <w:p w14:paraId="4D0EAA72" w14:textId="72BCA846" w:rsidR="00902B50" w:rsidRDefault="004A6A88" w:rsidP="00902B50">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902B50" w:rsidRPr="00C54CC0">
        <w:rPr>
          <w:rFonts w:ascii="Times New Roman" w:hAnsi="Times New Roman" w:cs="Times New Roman"/>
          <w:color w:val="262626"/>
          <w:sz w:val="22"/>
          <w:szCs w:val="22"/>
        </w:rPr>
        <w:t>Eastwick, P. W., Finkel, E. J., &amp; Eagly, A. H. (2011)</w:t>
      </w:r>
      <w:r w:rsidR="003A658A">
        <w:rPr>
          <w:rFonts w:ascii="Times New Roman" w:hAnsi="Times New Roman" w:cs="Times New Roman"/>
          <w:color w:val="262626"/>
          <w:sz w:val="22"/>
          <w:szCs w:val="22"/>
        </w:rPr>
        <w:t xml:space="preserve">. When and why do ideal partner </w:t>
      </w:r>
      <w:r w:rsidR="00902B50" w:rsidRPr="00C54CC0">
        <w:rPr>
          <w:rFonts w:ascii="Times New Roman" w:hAnsi="Times New Roman" w:cs="Times New Roman"/>
          <w:color w:val="262626"/>
          <w:sz w:val="22"/>
          <w:szCs w:val="22"/>
        </w:rPr>
        <w:t xml:space="preserve">preferences affect </w:t>
      </w:r>
    </w:p>
    <w:p w14:paraId="4A90827C" w14:textId="53ADA923" w:rsidR="003A658A" w:rsidRPr="00C54CC0" w:rsidRDefault="003A658A" w:rsidP="003A658A">
      <w:pPr>
        <w:ind w:left="720"/>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the process of initiating and main</w:t>
      </w:r>
      <w:r>
        <w:rPr>
          <w:rFonts w:ascii="Times New Roman" w:hAnsi="Times New Roman" w:cs="Times New Roman"/>
          <w:color w:val="262626"/>
          <w:sz w:val="22"/>
          <w:szCs w:val="22"/>
        </w:rPr>
        <w:t xml:space="preserve">taining romantic relationships? </w:t>
      </w:r>
      <w:r w:rsidRPr="00C54CC0">
        <w:rPr>
          <w:rFonts w:ascii="Times New Roman" w:hAnsi="Times New Roman" w:cs="Times New Roman"/>
          <w:i/>
          <w:color w:val="262626"/>
          <w:sz w:val="22"/>
          <w:szCs w:val="22"/>
        </w:rPr>
        <w:t>Journal of Personality and Social Psychology</w:t>
      </w:r>
      <w:r w:rsidRPr="00C54CC0">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101</w:t>
      </w:r>
      <w:r w:rsidRPr="00C54CC0">
        <w:rPr>
          <w:rFonts w:ascii="Times New Roman" w:hAnsi="Times New Roman" w:cs="Times New Roman"/>
          <w:color w:val="262626"/>
          <w:sz w:val="22"/>
          <w:szCs w:val="22"/>
        </w:rPr>
        <w:t>, 1012-1032. doi: 10.1037/a0024062</w:t>
      </w:r>
    </w:p>
    <w:p w14:paraId="73189501" w14:textId="6AAB5C42" w:rsidR="00902B50" w:rsidRDefault="0056671B" w:rsidP="003A658A">
      <w:pPr>
        <w:contextualSpacing/>
        <w:rPr>
          <w:rFonts w:ascii="Times New Roman" w:hAnsi="Times New Roman" w:cs="Times New Roman"/>
          <w:i/>
          <w:color w:val="262626"/>
          <w:sz w:val="22"/>
          <w:szCs w:val="22"/>
        </w:rPr>
      </w:pPr>
      <w:r w:rsidRPr="00C54CC0">
        <w:rPr>
          <w:rFonts w:ascii="Times New Roman" w:hAnsi="Times New Roman" w:cs="Times New Roman"/>
          <w:color w:val="262626"/>
          <w:sz w:val="22"/>
          <w:szCs w:val="22"/>
        </w:rPr>
        <w:t xml:space="preserve">Festinger, L., Schachter, S., &amp; Back, K. (1950). </w:t>
      </w:r>
      <w:r w:rsidRPr="00C54CC0">
        <w:rPr>
          <w:rFonts w:ascii="Times New Roman" w:hAnsi="Times New Roman" w:cs="Times New Roman"/>
          <w:i/>
          <w:color w:val="262626"/>
          <w:sz w:val="22"/>
          <w:szCs w:val="22"/>
        </w:rPr>
        <w:t>Social pressures in informal groups: A study of</w:t>
      </w:r>
      <w:r w:rsidR="003A658A">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 xml:space="preserve">human </w:t>
      </w:r>
    </w:p>
    <w:p w14:paraId="43BFBA84" w14:textId="538FCFDB" w:rsidR="003A658A" w:rsidRPr="00C54CC0" w:rsidRDefault="003A658A" w:rsidP="003A658A">
      <w:pPr>
        <w:ind w:left="720"/>
        <w:contextualSpacing/>
        <w:rPr>
          <w:rFonts w:ascii="Times New Roman" w:hAnsi="Times New Roman" w:cs="Times New Roman"/>
          <w:color w:val="262626"/>
          <w:sz w:val="22"/>
          <w:szCs w:val="22"/>
        </w:rPr>
      </w:pPr>
      <w:r w:rsidRPr="00C54CC0">
        <w:rPr>
          <w:rFonts w:ascii="Times New Roman" w:hAnsi="Times New Roman" w:cs="Times New Roman"/>
          <w:i/>
          <w:color w:val="262626"/>
          <w:sz w:val="22"/>
          <w:szCs w:val="22"/>
        </w:rPr>
        <w:t>factors in housing</w:t>
      </w:r>
      <w:r w:rsidRPr="00C54CC0">
        <w:rPr>
          <w:rFonts w:ascii="Times New Roman" w:hAnsi="Times New Roman" w:cs="Times New Roman"/>
          <w:color w:val="262626"/>
          <w:sz w:val="22"/>
          <w:szCs w:val="22"/>
        </w:rPr>
        <w:t>. Stanford, CA: Stanford University Press. [Read Chapter 3 only: “The spatial ecology of group formation,” pp. 33-59.]</w:t>
      </w:r>
    </w:p>
    <w:p w14:paraId="4AFF458A" w14:textId="3E1B98BF" w:rsidR="003A658A" w:rsidRPr="00C54CC0" w:rsidRDefault="003A658A" w:rsidP="003A658A">
      <w:pPr>
        <w:contextualSpacing/>
        <w:rPr>
          <w:rFonts w:ascii="Times New Roman" w:hAnsi="Times New Roman" w:cs="Times New Roman"/>
          <w:color w:val="262626"/>
          <w:sz w:val="22"/>
          <w:szCs w:val="22"/>
        </w:rPr>
      </w:pPr>
    </w:p>
    <w:p w14:paraId="31B00F4E" w14:textId="50B37B1E" w:rsidR="004357A5" w:rsidRPr="00C54CC0" w:rsidRDefault="009F4DF9">
      <w:pPr>
        <w:contextualSpacing/>
        <w:rPr>
          <w:rFonts w:ascii="Times New Roman" w:hAnsi="Times New Roman" w:cs="Times New Roman"/>
          <w:i/>
          <w:color w:val="262626"/>
          <w:sz w:val="22"/>
          <w:szCs w:val="22"/>
        </w:rPr>
      </w:pPr>
      <w:r w:rsidRPr="00C54CC0">
        <w:rPr>
          <w:rFonts w:ascii="Times New Roman" w:hAnsi="Times New Roman" w:cs="Times New Roman"/>
          <w:i/>
          <w:color w:val="262626"/>
          <w:sz w:val="22"/>
          <w:szCs w:val="22"/>
        </w:rPr>
        <w:t>Week 12</w:t>
      </w:r>
      <w:r w:rsidR="00B7025D">
        <w:rPr>
          <w:rFonts w:ascii="Times New Roman" w:hAnsi="Times New Roman" w:cs="Times New Roman"/>
          <w:i/>
          <w:color w:val="262626"/>
          <w:sz w:val="22"/>
          <w:szCs w:val="22"/>
        </w:rPr>
        <w:t xml:space="preserve"> (November 2</w:t>
      </w:r>
      <w:r w:rsidR="00AF2CED">
        <w:rPr>
          <w:rFonts w:ascii="Times New Roman" w:hAnsi="Times New Roman" w:cs="Times New Roman"/>
          <w:i/>
          <w:color w:val="262626"/>
          <w:sz w:val="22"/>
          <w:szCs w:val="22"/>
        </w:rPr>
        <w:t>7</w:t>
      </w:r>
      <w:r w:rsidR="00B7025D" w:rsidRPr="00B7025D">
        <w:rPr>
          <w:rFonts w:ascii="Times New Roman" w:hAnsi="Times New Roman" w:cs="Times New Roman"/>
          <w:i/>
          <w:color w:val="262626"/>
          <w:sz w:val="22"/>
          <w:szCs w:val="22"/>
          <w:vertAlign w:val="superscript"/>
        </w:rPr>
        <w:t>th</w:t>
      </w:r>
      <w:r w:rsidR="00B7025D">
        <w:rPr>
          <w:rFonts w:ascii="Times New Roman" w:hAnsi="Times New Roman" w:cs="Times New Roman"/>
          <w:i/>
          <w:color w:val="262626"/>
          <w:sz w:val="22"/>
          <w:szCs w:val="22"/>
        </w:rPr>
        <w:t>)</w:t>
      </w:r>
      <w:r w:rsidR="004357A5" w:rsidRPr="00C54CC0">
        <w:rPr>
          <w:rFonts w:ascii="Times New Roman" w:hAnsi="Times New Roman" w:cs="Times New Roman"/>
          <w:i/>
          <w:color w:val="262626"/>
          <w:sz w:val="22"/>
          <w:szCs w:val="22"/>
        </w:rPr>
        <w:t>: How can I sustain relationships?</w:t>
      </w:r>
    </w:p>
    <w:p w14:paraId="7B222915" w14:textId="51FDA2A4" w:rsidR="00377CA4" w:rsidRDefault="004A6A88">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377CA4" w:rsidRPr="00C54CC0">
        <w:rPr>
          <w:rFonts w:ascii="Times New Roman" w:hAnsi="Times New Roman" w:cs="Times New Roman"/>
          <w:color w:val="262626"/>
          <w:sz w:val="22"/>
          <w:szCs w:val="22"/>
        </w:rPr>
        <w:t xml:space="preserve">Clark, M. S., Lemay, E. P., Jr., Graham, S. M., Pataki, S. P., &amp; Finkel, E. J. (2010). Ways of giving </w:t>
      </w:r>
    </w:p>
    <w:p w14:paraId="0A5553DC" w14:textId="2E503A5A" w:rsidR="0004329A" w:rsidRPr="00C54CC0" w:rsidRDefault="0004329A" w:rsidP="0004329A">
      <w:pPr>
        <w:ind w:left="720"/>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benefits in marriage: Norm use, relationship satisfaction, and attachment-related</w:t>
      </w:r>
      <w:r>
        <w:rPr>
          <w:rFonts w:ascii="Times New Roman" w:hAnsi="Times New Roman" w:cs="Times New Roman"/>
          <w:color w:val="262626"/>
          <w:sz w:val="22"/>
          <w:szCs w:val="22"/>
        </w:rPr>
        <w:t xml:space="preserve"> </w:t>
      </w:r>
      <w:r w:rsidRPr="00C54CC0">
        <w:rPr>
          <w:rFonts w:ascii="Times New Roman" w:hAnsi="Times New Roman" w:cs="Times New Roman"/>
          <w:color w:val="262626"/>
          <w:sz w:val="22"/>
          <w:szCs w:val="22"/>
        </w:rPr>
        <w:t xml:space="preserve">variability. </w:t>
      </w:r>
      <w:r w:rsidRPr="00C54CC0">
        <w:rPr>
          <w:rFonts w:ascii="Times New Roman" w:hAnsi="Times New Roman" w:cs="Times New Roman"/>
          <w:i/>
          <w:color w:val="262626"/>
          <w:sz w:val="22"/>
          <w:szCs w:val="22"/>
        </w:rPr>
        <w:t>Psychological Science</w:t>
      </w:r>
      <w:r w:rsidRPr="00C54CC0">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21</w:t>
      </w:r>
      <w:r w:rsidRPr="00C54CC0">
        <w:rPr>
          <w:rFonts w:ascii="Times New Roman" w:hAnsi="Times New Roman" w:cs="Times New Roman"/>
          <w:color w:val="262626"/>
          <w:sz w:val="22"/>
          <w:szCs w:val="22"/>
        </w:rPr>
        <w:t>, 944-951. doi: 10.1177/0956797610373882</w:t>
      </w:r>
    </w:p>
    <w:p w14:paraId="368F80A9" w14:textId="2ED1F3C8" w:rsidR="00CF2303" w:rsidRDefault="00CF2303">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Driver, J., Tabares, A., Shapiro, A. F., &amp; Gottman, J. M. (2012). Couple interaction in happy and</w:t>
      </w:r>
      <w:r w:rsidR="0004329A">
        <w:rPr>
          <w:rFonts w:ascii="Times New Roman" w:hAnsi="Times New Roman" w:cs="Times New Roman"/>
          <w:color w:val="262626"/>
          <w:sz w:val="22"/>
          <w:szCs w:val="22"/>
        </w:rPr>
        <w:t xml:space="preserve"> </w:t>
      </w:r>
      <w:r w:rsidRPr="00C54CC0">
        <w:rPr>
          <w:rFonts w:ascii="Times New Roman" w:hAnsi="Times New Roman" w:cs="Times New Roman"/>
          <w:color w:val="262626"/>
          <w:sz w:val="22"/>
          <w:szCs w:val="22"/>
        </w:rPr>
        <w:t xml:space="preserve">unhappy </w:t>
      </w:r>
    </w:p>
    <w:p w14:paraId="478215C0" w14:textId="65C32814" w:rsidR="0004329A" w:rsidRPr="00C54CC0" w:rsidRDefault="0004329A" w:rsidP="0004329A">
      <w:pPr>
        <w:ind w:left="720"/>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 xml:space="preserve">marriages: Gottman laboratory studies. In F. Walsh (Ed.), </w:t>
      </w:r>
      <w:r w:rsidRPr="00C54CC0">
        <w:rPr>
          <w:rFonts w:ascii="Times New Roman" w:hAnsi="Times New Roman" w:cs="Times New Roman"/>
          <w:i/>
          <w:color w:val="262626"/>
          <w:sz w:val="22"/>
          <w:szCs w:val="22"/>
        </w:rPr>
        <w:t>Normal family</w:t>
      </w:r>
      <w:r>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processes: Growing diversity and complexity</w:t>
      </w:r>
      <w:r w:rsidRPr="00C54CC0">
        <w:rPr>
          <w:rFonts w:ascii="Times New Roman" w:hAnsi="Times New Roman" w:cs="Times New Roman"/>
          <w:color w:val="262626"/>
          <w:sz w:val="22"/>
          <w:szCs w:val="22"/>
        </w:rPr>
        <w:t xml:space="preserve"> (pp. 57-77). New York, NY: The Guilford</w:t>
      </w:r>
      <w:r>
        <w:rPr>
          <w:rFonts w:ascii="Times New Roman" w:hAnsi="Times New Roman" w:cs="Times New Roman"/>
          <w:color w:val="262626"/>
          <w:sz w:val="22"/>
          <w:szCs w:val="22"/>
        </w:rPr>
        <w:t xml:space="preserve"> </w:t>
      </w:r>
      <w:r w:rsidRPr="00C54CC0">
        <w:rPr>
          <w:rFonts w:ascii="Times New Roman" w:hAnsi="Times New Roman" w:cs="Times New Roman"/>
          <w:color w:val="262626"/>
          <w:sz w:val="22"/>
          <w:szCs w:val="22"/>
        </w:rPr>
        <w:t xml:space="preserve">Press. </w:t>
      </w:r>
    </w:p>
    <w:p w14:paraId="34837125" w14:textId="29774D80" w:rsidR="00F26413" w:rsidRDefault="004A6A88">
      <w:pPr>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w:t>
      </w:r>
      <w:r w:rsidR="00F26413" w:rsidRPr="00C54CC0">
        <w:rPr>
          <w:rFonts w:ascii="Times New Roman" w:hAnsi="Times New Roman" w:cs="Times New Roman"/>
          <w:color w:val="262626"/>
          <w:sz w:val="22"/>
          <w:szCs w:val="22"/>
        </w:rPr>
        <w:t xml:space="preserve">Gable, S., Gonzaga, G. C., &amp; Strachman, A. (2006). Will you be there for me when things go right? </w:t>
      </w:r>
    </w:p>
    <w:p w14:paraId="60E4FBD5" w14:textId="1FFFA355" w:rsidR="0004329A" w:rsidRPr="00C54CC0" w:rsidRDefault="0004329A" w:rsidP="0004329A">
      <w:pPr>
        <w:ind w:left="720"/>
        <w:contextualSpacing/>
        <w:rPr>
          <w:rFonts w:ascii="Times New Roman" w:hAnsi="Times New Roman" w:cs="Times New Roman"/>
          <w:color w:val="262626"/>
          <w:sz w:val="22"/>
          <w:szCs w:val="22"/>
        </w:rPr>
      </w:pPr>
      <w:r w:rsidRPr="00C54CC0">
        <w:rPr>
          <w:rFonts w:ascii="Times New Roman" w:hAnsi="Times New Roman" w:cs="Times New Roman"/>
          <w:color w:val="262626"/>
          <w:sz w:val="22"/>
          <w:szCs w:val="22"/>
        </w:rPr>
        <w:t xml:space="preserve">Supportive responses to positive event disclosures. </w:t>
      </w:r>
      <w:r w:rsidRPr="00C54CC0">
        <w:rPr>
          <w:rFonts w:ascii="Times New Roman" w:hAnsi="Times New Roman" w:cs="Times New Roman"/>
          <w:i/>
          <w:color w:val="262626"/>
          <w:sz w:val="22"/>
          <w:szCs w:val="22"/>
        </w:rPr>
        <w:t>Journal of Personality and</w:t>
      </w:r>
      <w:r>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Social Psychology</w:t>
      </w:r>
      <w:r w:rsidRPr="00C54CC0">
        <w:rPr>
          <w:rFonts w:ascii="Times New Roman" w:hAnsi="Times New Roman" w:cs="Times New Roman"/>
          <w:color w:val="262626"/>
          <w:sz w:val="22"/>
          <w:szCs w:val="22"/>
        </w:rPr>
        <w:t xml:space="preserve">, </w:t>
      </w:r>
      <w:r w:rsidRPr="00C54CC0">
        <w:rPr>
          <w:rFonts w:ascii="Times New Roman" w:hAnsi="Times New Roman" w:cs="Times New Roman"/>
          <w:i/>
          <w:color w:val="262626"/>
          <w:sz w:val="22"/>
          <w:szCs w:val="22"/>
        </w:rPr>
        <w:t>91</w:t>
      </w:r>
      <w:r w:rsidRPr="00C54CC0">
        <w:rPr>
          <w:rFonts w:ascii="Times New Roman" w:hAnsi="Times New Roman" w:cs="Times New Roman"/>
          <w:color w:val="262626"/>
          <w:sz w:val="22"/>
          <w:szCs w:val="22"/>
        </w:rPr>
        <w:t>, 904-917. doi: 10.1037/0022-3514.91.5.904</w:t>
      </w:r>
    </w:p>
    <w:p w14:paraId="0A5569C1" w14:textId="77777777" w:rsidR="009F4DF9" w:rsidRPr="00C54CC0" w:rsidRDefault="009F4DF9">
      <w:pPr>
        <w:contextualSpacing/>
        <w:rPr>
          <w:rFonts w:ascii="Times New Roman" w:hAnsi="Times New Roman" w:cs="Times New Roman"/>
          <w:color w:val="262626"/>
          <w:sz w:val="22"/>
          <w:szCs w:val="22"/>
        </w:rPr>
      </w:pPr>
    </w:p>
    <w:p w14:paraId="24BC7678" w14:textId="284C034E" w:rsidR="00A830A5" w:rsidRDefault="00A830A5">
      <w:pPr>
        <w:contextualSpacing/>
        <w:rPr>
          <w:rFonts w:ascii="Times New Roman" w:hAnsi="Times New Roman" w:cs="Times New Roman"/>
          <w:i/>
          <w:sz w:val="22"/>
          <w:szCs w:val="22"/>
        </w:rPr>
      </w:pPr>
      <w:r w:rsidRPr="0004329A">
        <w:rPr>
          <w:rFonts w:ascii="Times New Roman" w:hAnsi="Times New Roman" w:cs="Times New Roman"/>
          <w:i/>
          <w:sz w:val="22"/>
          <w:szCs w:val="22"/>
        </w:rPr>
        <w:t>Week 13</w:t>
      </w:r>
      <w:r w:rsidR="00B7025D">
        <w:rPr>
          <w:rFonts w:ascii="Times New Roman" w:hAnsi="Times New Roman" w:cs="Times New Roman"/>
          <w:i/>
          <w:sz w:val="22"/>
          <w:szCs w:val="22"/>
        </w:rPr>
        <w:t xml:space="preserve"> (December </w:t>
      </w:r>
      <w:r w:rsidR="00AF2CED">
        <w:rPr>
          <w:rFonts w:ascii="Times New Roman" w:hAnsi="Times New Roman" w:cs="Times New Roman"/>
          <w:i/>
          <w:sz w:val="22"/>
          <w:szCs w:val="22"/>
        </w:rPr>
        <w:t>4</w:t>
      </w:r>
      <w:r w:rsidR="00B7025D" w:rsidRPr="00B7025D">
        <w:rPr>
          <w:rFonts w:ascii="Times New Roman" w:hAnsi="Times New Roman" w:cs="Times New Roman"/>
          <w:i/>
          <w:sz w:val="22"/>
          <w:szCs w:val="22"/>
          <w:vertAlign w:val="superscript"/>
        </w:rPr>
        <w:t>th</w:t>
      </w:r>
      <w:r w:rsidR="00B7025D">
        <w:rPr>
          <w:rFonts w:ascii="Times New Roman" w:hAnsi="Times New Roman" w:cs="Times New Roman"/>
          <w:i/>
          <w:sz w:val="22"/>
          <w:szCs w:val="22"/>
        </w:rPr>
        <w:t>)</w:t>
      </w:r>
      <w:r w:rsidRPr="0004329A">
        <w:rPr>
          <w:rFonts w:ascii="Times New Roman" w:hAnsi="Times New Roman" w:cs="Times New Roman"/>
          <w:i/>
          <w:sz w:val="22"/>
          <w:szCs w:val="22"/>
        </w:rPr>
        <w:t>: Student presentations</w:t>
      </w:r>
    </w:p>
    <w:p w14:paraId="10E61C9F" w14:textId="19E9B42B" w:rsidR="00B74429" w:rsidRPr="00B74429" w:rsidRDefault="00B74429">
      <w:pPr>
        <w:contextualSpacing/>
        <w:rPr>
          <w:rFonts w:ascii="Times New Roman" w:hAnsi="Times New Roman" w:cs="Times New Roman"/>
          <w:b/>
          <w:sz w:val="22"/>
          <w:szCs w:val="22"/>
        </w:rPr>
      </w:pPr>
      <w:r>
        <w:rPr>
          <w:rFonts w:ascii="Times New Roman" w:hAnsi="Times New Roman" w:cs="Times New Roman"/>
          <w:b/>
          <w:sz w:val="22"/>
          <w:szCs w:val="22"/>
        </w:rPr>
        <w:t xml:space="preserve">Note: Reflection papers due </w:t>
      </w:r>
      <w:r w:rsidR="0064478B">
        <w:rPr>
          <w:rFonts w:ascii="Times New Roman" w:hAnsi="Times New Roman" w:cs="Times New Roman"/>
          <w:b/>
          <w:sz w:val="22"/>
          <w:szCs w:val="22"/>
        </w:rPr>
        <w:t>via e-mail before the beginning of class.</w:t>
      </w:r>
    </w:p>
    <w:p w14:paraId="5702BE3F" w14:textId="77777777" w:rsidR="00366CEC" w:rsidRDefault="00366CEC">
      <w:pPr>
        <w:contextualSpacing/>
        <w:rPr>
          <w:rFonts w:ascii="Times New Roman" w:hAnsi="Times New Roman" w:cs="Times New Roman"/>
          <w:i/>
          <w:sz w:val="22"/>
          <w:szCs w:val="22"/>
        </w:rPr>
      </w:pPr>
    </w:p>
    <w:p w14:paraId="5D5CA234" w14:textId="77777777" w:rsidR="00366CEC" w:rsidRPr="008B1418" w:rsidRDefault="00366CEC" w:rsidP="00366CEC">
      <w:pPr>
        <w:contextualSpacing/>
        <w:rPr>
          <w:rFonts w:ascii="Times New Roman" w:hAnsi="Times New Roman"/>
          <w:b/>
          <w:sz w:val="22"/>
          <w:szCs w:val="22"/>
        </w:rPr>
      </w:pPr>
      <w:r w:rsidRPr="008B1418">
        <w:rPr>
          <w:rFonts w:ascii="Times New Roman" w:hAnsi="Times New Roman"/>
          <w:b/>
          <w:sz w:val="22"/>
          <w:szCs w:val="22"/>
        </w:rPr>
        <w:t>V. Course requirements</w:t>
      </w:r>
    </w:p>
    <w:p w14:paraId="45C786AC"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Grades will be determined as follows:</w:t>
      </w:r>
    </w:p>
    <w:p w14:paraId="12864FE6" w14:textId="77777777" w:rsidR="00366CEC" w:rsidRPr="008B1418" w:rsidRDefault="00366CEC" w:rsidP="00366CEC">
      <w:pPr>
        <w:contextualSpacing/>
        <w:rPr>
          <w:rFonts w:ascii="Times New Roman" w:hAnsi="Times New Roman"/>
          <w:sz w:val="22"/>
          <w:szCs w:val="22"/>
        </w:rPr>
      </w:pPr>
    </w:p>
    <w:p w14:paraId="45B3F51C" w14:textId="77777777" w:rsidR="00366CEC" w:rsidRPr="008B1418" w:rsidRDefault="00366CEC" w:rsidP="00366CEC">
      <w:pPr>
        <w:pStyle w:val="ListParagraph"/>
        <w:numPr>
          <w:ilvl w:val="0"/>
          <w:numId w:val="3"/>
        </w:numPr>
        <w:rPr>
          <w:rFonts w:ascii="Times New Roman" w:hAnsi="Times New Roman"/>
          <w:sz w:val="22"/>
          <w:szCs w:val="22"/>
        </w:rPr>
      </w:pPr>
      <w:r w:rsidRPr="008B1418">
        <w:rPr>
          <w:rFonts w:ascii="Times New Roman" w:hAnsi="Times New Roman"/>
          <w:sz w:val="22"/>
          <w:szCs w:val="22"/>
        </w:rPr>
        <w:t>Attendance/participation (10%)</w:t>
      </w:r>
    </w:p>
    <w:p w14:paraId="23CF02BF" w14:textId="47F5EA83" w:rsidR="00366CEC" w:rsidRPr="008B1418" w:rsidRDefault="00366CEC" w:rsidP="00366CEC">
      <w:pPr>
        <w:pStyle w:val="ListParagraph"/>
        <w:numPr>
          <w:ilvl w:val="0"/>
          <w:numId w:val="3"/>
        </w:numPr>
        <w:rPr>
          <w:rFonts w:ascii="Times New Roman" w:hAnsi="Times New Roman"/>
          <w:sz w:val="22"/>
          <w:szCs w:val="22"/>
        </w:rPr>
      </w:pPr>
      <w:r>
        <w:rPr>
          <w:rFonts w:ascii="Times New Roman" w:hAnsi="Times New Roman"/>
          <w:sz w:val="22"/>
          <w:szCs w:val="22"/>
        </w:rPr>
        <w:t>Weekly discussion comments (15</w:t>
      </w:r>
      <w:r w:rsidRPr="008B1418">
        <w:rPr>
          <w:rFonts w:ascii="Times New Roman" w:hAnsi="Times New Roman"/>
          <w:sz w:val="22"/>
          <w:szCs w:val="22"/>
        </w:rPr>
        <w:t>%)</w:t>
      </w:r>
    </w:p>
    <w:p w14:paraId="57A92F7A" w14:textId="6A39AB31" w:rsidR="00366CEC" w:rsidRPr="008B1418" w:rsidRDefault="00366CEC" w:rsidP="00366CEC">
      <w:pPr>
        <w:pStyle w:val="ListParagraph"/>
        <w:numPr>
          <w:ilvl w:val="0"/>
          <w:numId w:val="3"/>
        </w:numPr>
        <w:rPr>
          <w:rFonts w:ascii="Times New Roman" w:hAnsi="Times New Roman"/>
          <w:sz w:val="22"/>
          <w:szCs w:val="22"/>
        </w:rPr>
      </w:pPr>
      <w:r>
        <w:rPr>
          <w:rFonts w:ascii="Times New Roman" w:hAnsi="Times New Roman"/>
          <w:sz w:val="22"/>
          <w:szCs w:val="22"/>
        </w:rPr>
        <w:t>Presentation (15</w:t>
      </w:r>
      <w:r w:rsidRPr="008B1418">
        <w:rPr>
          <w:rFonts w:ascii="Times New Roman" w:hAnsi="Times New Roman"/>
          <w:sz w:val="22"/>
          <w:szCs w:val="22"/>
        </w:rPr>
        <w:t>%)</w:t>
      </w:r>
    </w:p>
    <w:p w14:paraId="108F5036" w14:textId="48017992" w:rsidR="00366CEC" w:rsidRPr="008B1418" w:rsidRDefault="00366CEC" w:rsidP="00366CEC">
      <w:pPr>
        <w:pStyle w:val="ListParagraph"/>
        <w:numPr>
          <w:ilvl w:val="0"/>
          <w:numId w:val="3"/>
        </w:numPr>
        <w:rPr>
          <w:rFonts w:ascii="Times New Roman" w:hAnsi="Times New Roman"/>
          <w:sz w:val="22"/>
          <w:szCs w:val="22"/>
        </w:rPr>
      </w:pPr>
      <w:r w:rsidRPr="008B1418">
        <w:rPr>
          <w:rFonts w:ascii="Times New Roman" w:hAnsi="Times New Roman"/>
          <w:sz w:val="22"/>
          <w:szCs w:val="22"/>
        </w:rPr>
        <w:t>Final project (</w:t>
      </w:r>
      <w:r w:rsidR="00F04853">
        <w:rPr>
          <w:rFonts w:ascii="Times New Roman" w:hAnsi="Times New Roman"/>
          <w:sz w:val="22"/>
          <w:szCs w:val="22"/>
        </w:rPr>
        <w:t>topic proposal</w:t>
      </w:r>
      <w:r w:rsidRPr="008B1418">
        <w:rPr>
          <w:rFonts w:ascii="Times New Roman" w:hAnsi="Times New Roman"/>
          <w:sz w:val="22"/>
          <w:szCs w:val="22"/>
        </w:rPr>
        <w:t xml:space="preserve">: 15%; </w:t>
      </w:r>
      <w:r>
        <w:rPr>
          <w:rFonts w:ascii="Times New Roman" w:hAnsi="Times New Roman"/>
          <w:sz w:val="22"/>
          <w:szCs w:val="22"/>
        </w:rPr>
        <w:t xml:space="preserve">research </w:t>
      </w:r>
      <w:r w:rsidRPr="008B1418">
        <w:rPr>
          <w:rFonts w:ascii="Times New Roman" w:hAnsi="Times New Roman"/>
          <w:sz w:val="22"/>
          <w:szCs w:val="22"/>
        </w:rPr>
        <w:t>paper: 35%</w:t>
      </w:r>
      <w:r>
        <w:rPr>
          <w:rFonts w:ascii="Times New Roman" w:hAnsi="Times New Roman"/>
          <w:sz w:val="22"/>
          <w:szCs w:val="22"/>
        </w:rPr>
        <w:t>; reflection paper: 10%</w:t>
      </w:r>
      <w:r w:rsidRPr="008B1418">
        <w:rPr>
          <w:rFonts w:ascii="Times New Roman" w:hAnsi="Times New Roman"/>
          <w:sz w:val="22"/>
          <w:szCs w:val="22"/>
        </w:rPr>
        <w:t>)</w:t>
      </w:r>
    </w:p>
    <w:p w14:paraId="6504E8E1" w14:textId="77777777" w:rsidR="00366CEC" w:rsidRPr="008B1418" w:rsidRDefault="00366CEC" w:rsidP="00366CEC">
      <w:pPr>
        <w:pStyle w:val="ListParagraph"/>
        <w:rPr>
          <w:rFonts w:ascii="Times New Roman" w:hAnsi="Times New Roman"/>
          <w:sz w:val="22"/>
          <w:szCs w:val="22"/>
        </w:rPr>
      </w:pPr>
    </w:p>
    <w:p w14:paraId="0866E199" w14:textId="77777777" w:rsidR="00366CEC" w:rsidRPr="008B1418" w:rsidRDefault="00366CEC" w:rsidP="00366CEC">
      <w:pPr>
        <w:contextualSpacing/>
        <w:rPr>
          <w:rFonts w:ascii="Times New Roman" w:hAnsi="Times New Roman"/>
          <w:i/>
          <w:sz w:val="22"/>
          <w:szCs w:val="22"/>
          <w:u w:val="single"/>
        </w:rPr>
      </w:pPr>
      <w:r w:rsidRPr="008B1418">
        <w:rPr>
          <w:rFonts w:ascii="Times New Roman" w:hAnsi="Times New Roman"/>
          <w:i/>
          <w:sz w:val="22"/>
          <w:szCs w:val="22"/>
          <w:u w:val="single"/>
        </w:rPr>
        <w:t>Attendance/participation (10%)</w:t>
      </w:r>
    </w:p>
    <w:p w14:paraId="6DE96699" w14:textId="54644366"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Attendance at each class is mandatory. Because life sometimes throws everyone curveballs, each student is permitted one absence to use in whatever way he/she</w:t>
      </w:r>
      <w:r w:rsidR="00B826DE">
        <w:rPr>
          <w:rFonts w:ascii="Times New Roman" w:hAnsi="Times New Roman"/>
          <w:sz w:val="22"/>
          <w:szCs w:val="22"/>
        </w:rPr>
        <w:t xml:space="preserve"> deems best, with one exception: </w:t>
      </w:r>
      <w:r w:rsidR="00B826DE" w:rsidRPr="00B826DE">
        <w:rPr>
          <w:rFonts w:ascii="Times New Roman" w:hAnsi="Times New Roman"/>
          <w:b/>
          <w:sz w:val="22"/>
          <w:szCs w:val="22"/>
        </w:rPr>
        <w:t>this free absence may not be used on the day before Thanksgiving break (November 21</w:t>
      </w:r>
      <w:r w:rsidR="00B826DE" w:rsidRPr="00B826DE">
        <w:rPr>
          <w:rFonts w:ascii="Times New Roman" w:hAnsi="Times New Roman"/>
          <w:b/>
          <w:sz w:val="22"/>
          <w:szCs w:val="22"/>
          <w:vertAlign w:val="superscript"/>
        </w:rPr>
        <w:t>st</w:t>
      </w:r>
      <w:r w:rsidR="00B826DE" w:rsidRPr="00B826DE">
        <w:rPr>
          <w:rFonts w:ascii="Times New Roman" w:hAnsi="Times New Roman"/>
          <w:b/>
          <w:sz w:val="22"/>
          <w:szCs w:val="22"/>
        </w:rPr>
        <w:t>).</w:t>
      </w:r>
      <w:r w:rsidRPr="008B1418">
        <w:rPr>
          <w:rFonts w:ascii="Times New Roman" w:hAnsi="Times New Roman"/>
          <w:sz w:val="22"/>
          <w:szCs w:val="22"/>
        </w:rPr>
        <w:t xml:space="preserve"> Each subsequent absence will result in losing participation points for each class missed (see below for more on participation points). Medical and family emergencies are excusable with appropriate documentation. In such instances, with my permission, you may write a 3-page paper on a topic of my choice to receive participation credit for that week.</w:t>
      </w:r>
      <w:r w:rsidR="00ED55BD">
        <w:rPr>
          <w:rFonts w:ascii="Times New Roman" w:hAnsi="Times New Roman"/>
          <w:sz w:val="22"/>
          <w:szCs w:val="22"/>
        </w:rPr>
        <w:t xml:space="preserve"> This make-up paper will be due before the beginning of the class following the one you missed (e.g., if you missed class on October </w:t>
      </w:r>
      <w:r w:rsidR="00B826DE">
        <w:rPr>
          <w:rFonts w:ascii="Times New Roman" w:hAnsi="Times New Roman"/>
          <w:sz w:val="22"/>
          <w:szCs w:val="22"/>
        </w:rPr>
        <w:t>2</w:t>
      </w:r>
      <w:r w:rsidR="00B826DE" w:rsidRPr="00B826DE">
        <w:rPr>
          <w:rFonts w:ascii="Times New Roman" w:hAnsi="Times New Roman"/>
          <w:sz w:val="22"/>
          <w:szCs w:val="22"/>
          <w:vertAlign w:val="superscript"/>
        </w:rPr>
        <w:t>nd</w:t>
      </w:r>
      <w:r w:rsidR="00ED55BD">
        <w:rPr>
          <w:rFonts w:ascii="Times New Roman" w:hAnsi="Times New Roman"/>
          <w:sz w:val="22"/>
          <w:szCs w:val="22"/>
        </w:rPr>
        <w:t xml:space="preserve"> and receive permission to write a make-up paper, it would be due by 2:10 p.m. on October </w:t>
      </w:r>
      <w:r w:rsidR="00B826DE">
        <w:rPr>
          <w:rFonts w:ascii="Times New Roman" w:hAnsi="Times New Roman"/>
          <w:sz w:val="22"/>
          <w:szCs w:val="22"/>
        </w:rPr>
        <w:t>9</w:t>
      </w:r>
      <w:r w:rsidR="00ED55BD" w:rsidRPr="00ED55BD">
        <w:rPr>
          <w:rFonts w:ascii="Times New Roman" w:hAnsi="Times New Roman"/>
          <w:sz w:val="22"/>
          <w:szCs w:val="22"/>
          <w:vertAlign w:val="superscript"/>
        </w:rPr>
        <w:t>th</w:t>
      </w:r>
      <w:r w:rsidR="00ED55BD">
        <w:rPr>
          <w:rFonts w:ascii="Times New Roman" w:hAnsi="Times New Roman"/>
          <w:sz w:val="22"/>
          <w:szCs w:val="22"/>
        </w:rPr>
        <w:t xml:space="preserve">). Make-up papers should be submitted as a .doc or .docx attachment via e-mail (lah2201@columbia.edu). </w:t>
      </w:r>
    </w:p>
    <w:p w14:paraId="2E11E861" w14:textId="77777777" w:rsidR="00366CEC" w:rsidRPr="008B1418" w:rsidRDefault="00366CEC" w:rsidP="00366CEC">
      <w:pPr>
        <w:contextualSpacing/>
        <w:rPr>
          <w:rFonts w:ascii="Times New Roman" w:hAnsi="Times New Roman"/>
          <w:sz w:val="22"/>
          <w:szCs w:val="22"/>
        </w:rPr>
      </w:pPr>
    </w:p>
    <w:p w14:paraId="000CA131" w14:textId="164CF9D1" w:rsidR="00366CEC" w:rsidRPr="008B1418" w:rsidRDefault="00EF16B9" w:rsidP="00366CEC">
      <w:pPr>
        <w:contextualSpacing/>
        <w:rPr>
          <w:rFonts w:ascii="Times New Roman" w:hAnsi="Times New Roman"/>
          <w:sz w:val="22"/>
          <w:szCs w:val="22"/>
        </w:rPr>
      </w:pPr>
      <w:r>
        <w:rPr>
          <w:rFonts w:ascii="Times New Roman" w:hAnsi="Times New Roman"/>
          <w:sz w:val="22"/>
          <w:szCs w:val="22"/>
        </w:rPr>
        <w:t>Please arrive in class on time and stay for the entire class period.</w:t>
      </w:r>
      <w:r w:rsidRPr="008B1418">
        <w:rPr>
          <w:rFonts w:ascii="Times New Roman" w:hAnsi="Times New Roman"/>
          <w:sz w:val="22"/>
          <w:szCs w:val="22"/>
        </w:rPr>
        <w:t xml:space="preserve"> This is for your own benefit as well as that of the other students, since it can be disruptive for students to </w:t>
      </w:r>
      <w:r>
        <w:rPr>
          <w:rFonts w:ascii="Times New Roman" w:hAnsi="Times New Roman"/>
          <w:sz w:val="22"/>
          <w:szCs w:val="22"/>
        </w:rPr>
        <w:t>walk in and out</w:t>
      </w:r>
      <w:r w:rsidRPr="008B1418">
        <w:rPr>
          <w:rFonts w:ascii="Times New Roman" w:hAnsi="Times New Roman"/>
          <w:sz w:val="22"/>
          <w:szCs w:val="22"/>
        </w:rPr>
        <w:t xml:space="preserve"> during class discussion. </w:t>
      </w:r>
      <w:r>
        <w:rPr>
          <w:rFonts w:ascii="Times New Roman" w:hAnsi="Times New Roman"/>
          <w:sz w:val="22"/>
          <w:szCs w:val="22"/>
        </w:rPr>
        <w:t>If you arrive late or leave early,</w:t>
      </w:r>
      <w:r w:rsidRPr="008B1418">
        <w:rPr>
          <w:rFonts w:ascii="Times New Roman" w:hAnsi="Times New Roman"/>
          <w:sz w:val="22"/>
          <w:szCs w:val="22"/>
        </w:rPr>
        <w:t xml:space="preserve"> </w:t>
      </w:r>
      <w:r>
        <w:rPr>
          <w:rFonts w:ascii="Times New Roman" w:hAnsi="Times New Roman"/>
          <w:sz w:val="22"/>
          <w:szCs w:val="22"/>
        </w:rPr>
        <w:t>you will not be able to earn full participation credit for that day.</w:t>
      </w:r>
    </w:p>
    <w:p w14:paraId="7F908101" w14:textId="77777777" w:rsidR="00366CEC" w:rsidRPr="008B1418" w:rsidRDefault="00366CEC" w:rsidP="00366CEC">
      <w:pPr>
        <w:contextualSpacing/>
        <w:rPr>
          <w:rFonts w:ascii="Times New Roman" w:hAnsi="Times New Roman"/>
          <w:sz w:val="22"/>
          <w:szCs w:val="22"/>
        </w:rPr>
      </w:pPr>
    </w:p>
    <w:p w14:paraId="65B20A02"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 xml:space="preserve">In addition to coming to class, it’s important to participate positively (and do other things that alliterate). Positive participation requires a balance between speaking and listening to your classmates. Please speak up if you have a question or thought to share, and please listen to your classmates’ ideas and engage with them constructively. It is perfectly acceptable for you to disagree with someone else’s comments—in fact, disagreement can make for lively and thought-provoking discussion! Please phrase your disagreements respectfully. If you feel nervous or hesitant about speaking in class for any reason, I’d be happy to discuss your situation with you. </w:t>
      </w:r>
    </w:p>
    <w:p w14:paraId="7A36E5EF" w14:textId="77777777" w:rsidR="00366CEC" w:rsidRPr="008B1418" w:rsidRDefault="00366CEC" w:rsidP="00366CEC">
      <w:pPr>
        <w:contextualSpacing/>
        <w:rPr>
          <w:rFonts w:ascii="Times New Roman" w:hAnsi="Times New Roman"/>
          <w:sz w:val="22"/>
          <w:szCs w:val="22"/>
        </w:rPr>
      </w:pPr>
    </w:p>
    <w:p w14:paraId="272001A7" w14:textId="2C527112" w:rsidR="00366CEC" w:rsidRPr="008B1418" w:rsidRDefault="003165D3" w:rsidP="00366CEC">
      <w:pPr>
        <w:contextualSpacing/>
        <w:rPr>
          <w:rFonts w:ascii="Times New Roman" w:hAnsi="Times New Roman"/>
          <w:sz w:val="22"/>
          <w:szCs w:val="22"/>
        </w:rPr>
      </w:pPr>
      <w:r w:rsidRPr="008B1418">
        <w:rPr>
          <w:rFonts w:ascii="Times New Roman" w:hAnsi="Times New Roman"/>
          <w:sz w:val="22"/>
          <w:szCs w:val="22"/>
        </w:rPr>
        <w:t xml:space="preserve">Each week, participation is graded in the following way: 2 points = you were present in class and participated positively; 1 point = you were present but didn’t participate positively and/or </w:t>
      </w:r>
      <w:r>
        <w:rPr>
          <w:rFonts w:ascii="Times New Roman" w:hAnsi="Times New Roman"/>
          <w:sz w:val="22"/>
          <w:szCs w:val="22"/>
        </w:rPr>
        <w:t>were not present for the entire discussion</w:t>
      </w:r>
      <w:r w:rsidRPr="008B1418">
        <w:rPr>
          <w:rFonts w:ascii="Times New Roman" w:hAnsi="Times New Roman"/>
          <w:sz w:val="22"/>
          <w:szCs w:val="22"/>
        </w:rPr>
        <w:t>; 0 points = you weren’t present and you already used your “get out of class free” card (i.e., your one allowed absence).</w:t>
      </w:r>
    </w:p>
    <w:p w14:paraId="11EC3904" w14:textId="77777777" w:rsidR="00366CEC" w:rsidRPr="008B1418" w:rsidRDefault="00366CEC" w:rsidP="00366CEC">
      <w:pPr>
        <w:contextualSpacing/>
        <w:rPr>
          <w:rFonts w:ascii="Times New Roman" w:hAnsi="Times New Roman"/>
          <w:sz w:val="22"/>
          <w:szCs w:val="22"/>
        </w:rPr>
      </w:pPr>
    </w:p>
    <w:p w14:paraId="2E53FDA9" w14:textId="17774DB8"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u w:val="single"/>
        </w:rPr>
        <w:t>Weekly discussion comments</w:t>
      </w:r>
      <w:r>
        <w:rPr>
          <w:rFonts w:ascii="Times New Roman" w:hAnsi="Times New Roman"/>
          <w:i/>
          <w:sz w:val="22"/>
          <w:szCs w:val="22"/>
          <w:u w:val="single"/>
        </w:rPr>
        <w:t xml:space="preserve"> (15</w:t>
      </w:r>
      <w:r w:rsidRPr="008B1418">
        <w:rPr>
          <w:rFonts w:ascii="Times New Roman" w:hAnsi="Times New Roman"/>
          <w:i/>
          <w:sz w:val="22"/>
          <w:szCs w:val="22"/>
          <w:u w:val="single"/>
        </w:rPr>
        <w:t>%)</w:t>
      </w:r>
    </w:p>
    <w:p w14:paraId="67370081" w14:textId="26A99FE4" w:rsidR="00366CEC" w:rsidRPr="008B1418" w:rsidRDefault="00C558ED" w:rsidP="00366CEC">
      <w:pPr>
        <w:contextualSpacing/>
        <w:rPr>
          <w:rFonts w:ascii="Times New Roman" w:hAnsi="Times New Roman"/>
          <w:sz w:val="22"/>
          <w:szCs w:val="22"/>
        </w:rPr>
      </w:pPr>
      <w:r w:rsidRPr="008B1418">
        <w:rPr>
          <w:rFonts w:ascii="Times New Roman" w:hAnsi="Times New Roman"/>
          <w:sz w:val="22"/>
          <w:szCs w:val="22"/>
        </w:rPr>
        <w:t xml:space="preserve">Each week, you are required to turn in a set of discussion comments on that week’s reading. Please e-mail me your comments </w:t>
      </w:r>
      <w:r>
        <w:rPr>
          <w:rFonts w:ascii="Times New Roman" w:hAnsi="Times New Roman"/>
          <w:sz w:val="22"/>
          <w:szCs w:val="22"/>
        </w:rPr>
        <w:t xml:space="preserve">by </w:t>
      </w:r>
      <w:r w:rsidR="00F17E7C">
        <w:rPr>
          <w:rFonts w:ascii="Times New Roman" w:hAnsi="Times New Roman"/>
          <w:sz w:val="22"/>
          <w:szCs w:val="22"/>
        </w:rPr>
        <w:t>11:59 p.m.</w:t>
      </w:r>
      <w:r>
        <w:rPr>
          <w:rFonts w:ascii="Times New Roman" w:hAnsi="Times New Roman"/>
          <w:sz w:val="22"/>
          <w:szCs w:val="22"/>
        </w:rPr>
        <w:t xml:space="preserve"> on the Sunday before each class. My e-mail address is lah2201@columbia.edu.</w:t>
      </w:r>
      <w:r w:rsidRPr="008B1418">
        <w:rPr>
          <w:rFonts w:ascii="Times New Roman" w:hAnsi="Times New Roman"/>
          <w:sz w:val="22"/>
          <w:szCs w:val="22"/>
        </w:rPr>
        <w:t xml:space="preserve"> Comments should be included as a .doc or .docx attachment. You are responsible for making sure that you are attaching </w:t>
      </w:r>
      <w:r w:rsidR="00F17E7C">
        <w:rPr>
          <w:rFonts w:ascii="Times New Roman" w:hAnsi="Times New Roman"/>
          <w:sz w:val="22"/>
          <w:szCs w:val="22"/>
        </w:rPr>
        <w:t>(</w:t>
      </w:r>
      <w:r w:rsidRPr="008B1418">
        <w:rPr>
          <w:rFonts w:ascii="Times New Roman" w:hAnsi="Times New Roman"/>
          <w:sz w:val="22"/>
          <w:szCs w:val="22"/>
        </w:rPr>
        <w:t xml:space="preserve">a) the correct file and </w:t>
      </w:r>
      <w:r w:rsidR="00F17E7C">
        <w:rPr>
          <w:rFonts w:ascii="Times New Roman" w:hAnsi="Times New Roman"/>
          <w:sz w:val="22"/>
          <w:szCs w:val="22"/>
        </w:rPr>
        <w:t>(</w:t>
      </w:r>
      <w:r w:rsidRPr="008B1418">
        <w:rPr>
          <w:rFonts w:ascii="Times New Roman" w:hAnsi="Times New Roman"/>
          <w:sz w:val="22"/>
          <w:szCs w:val="22"/>
        </w:rPr>
        <w:t xml:space="preserve">b) an uncorrupted file. I will grade the file I have in front of me at the deadline, even if that file is corrupt or contains comments for the wrong set of readings. Files should be named in the following format: YourLastName_WeekNumber_DiscussionComments (e.g., </w:t>
      </w:r>
      <w:r>
        <w:rPr>
          <w:rFonts w:ascii="Times New Roman" w:hAnsi="Times New Roman"/>
          <w:sz w:val="22"/>
          <w:szCs w:val="22"/>
        </w:rPr>
        <w:t>Smith</w:t>
      </w:r>
      <w:r w:rsidRPr="008B1418">
        <w:rPr>
          <w:rFonts w:ascii="Times New Roman" w:hAnsi="Times New Roman"/>
          <w:sz w:val="22"/>
          <w:szCs w:val="22"/>
        </w:rPr>
        <w:t xml:space="preserve">_Week2_DiscussionComments). Please also type your name at the top of the Word document. Late discussion comments will not be accepted. </w:t>
      </w:r>
      <w:r w:rsidR="00366CEC" w:rsidRPr="008B1418">
        <w:rPr>
          <w:rFonts w:ascii="Times New Roman" w:hAnsi="Times New Roman"/>
          <w:sz w:val="22"/>
          <w:szCs w:val="22"/>
        </w:rPr>
        <w:t xml:space="preserve"> </w:t>
      </w:r>
    </w:p>
    <w:p w14:paraId="441B32F9" w14:textId="77777777" w:rsidR="00366CEC" w:rsidRPr="008B1418" w:rsidRDefault="00366CEC" w:rsidP="00366CEC">
      <w:pPr>
        <w:contextualSpacing/>
        <w:rPr>
          <w:rFonts w:ascii="Times New Roman" w:hAnsi="Times New Roman"/>
          <w:sz w:val="22"/>
          <w:szCs w:val="22"/>
        </w:rPr>
      </w:pPr>
    </w:p>
    <w:p w14:paraId="627F59B0"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 xml:space="preserve">For each reading, please include a comment that is about 2-3 sentences long. You do not need to integrate the comments for each article into one cohesive essay; instead, many students find it easiest to include one bullet point or short paragraph per article. </w:t>
      </w:r>
      <w:r w:rsidRPr="008B1418">
        <w:rPr>
          <w:rFonts w:ascii="Times New Roman" w:hAnsi="Times New Roman"/>
          <w:b/>
          <w:sz w:val="22"/>
          <w:szCs w:val="22"/>
        </w:rPr>
        <w:t xml:space="preserve">Comments should not summarize the article! </w:t>
      </w:r>
      <w:r w:rsidRPr="008B1418">
        <w:rPr>
          <w:rFonts w:ascii="Times New Roman" w:hAnsi="Times New Roman"/>
          <w:sz w:val="22"/>
          <w:szCs w:val="22"/>
        </w:rPr>
        <w:t>Instead, they should discuss your thoughts about the readings. Some ideas for what you may wish to address in your comments include the following:</w:t>
      </w:r>
    </w:p>
    <w:p w14:paraId="4AA0AFF8" w14:textId="77777777" w:rsidR="00366CEC" w:rsidRPr="008B1418" w:rsidRDefault="00366CEC" w:rsidP="00366CEC">
      <w:pPr>
        <w:ind w:left="360"/>
        <w:contextualSpacing/>
        <w:rPr>
          <w:rFonts w:ascii="Times New Roman" w:hAnsi="Times New Roman"/>
          <w:sz w:val="22"/>
          <w:szCs w:val="22"/>
        </w:rPr>
      </w:pPr>
    </w:p>
    <w:p w14:paraId="118BA0AD" w14:textId="494AFC20"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An interesting connection between two or more of the readings. This could involve synthesizing two seemingly disparate areas or highlighting a contradiction between two sets of findings.</w:t>
      </w:r>
      <w:r w:rsidR="00B40245">
        <w:rPr>
          <w:rFonts w:ascii="Times New Roman" w:hAnsi="Times New Roman"/>
          <w:sz w:val="22"/>
          <w:szCs w:val="22"/>
        </w:rPr>
        <w:t xml:space="preserve"> (Your total number of comments should still equal the total number of readings, so if your comment for one reading connects it with another reading, you should still write a separate comment for the second reading.)</w:t>
      </w:r>
    </w:p>
    <w:p w14:paraId="349FCFAF" w14:textId="0318CCDD"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 xml:space="preserve">Possible extensions or applications of findings, including interesting policy implications </w:t>
      </w:r>
      <w:r w:rsidR="00294690">
        <w:rPr>
          <w:rFonts w:ascii="Times New Roman" w:hAnsi="Times New Roman"/>
          <w:sz w:val="22"/>
          <w:szCs w:val="22"/>
        </w:rPr>
        <w:t xml:space="preserve">or ways to apply the finding to everyday life </w:t>
      </w:r>
      <w:r w:rsidRPr="008B1418">
        <w:rPr>
          <w:rFonts w:ascii="Times New Roman" w:hAnsi="Times New Roman"/>
          <w:sz w:val="22"/>
          <w:szCs w:val="22"/>
        </w:rPr>
        <w:t>that were not addressed in the paper.</w:t>
      </w:r>
    </w:p>
    <w:p w14:paraId="71EF474F" w14:textId="77777777"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 xml:space="preserve">Comments about a particularly clever, apt, or unusual experimental design and why it affords a unique ability to learn something about the question of interest.  </w:t>
      </w:r>
    </w:p>
    <w:p w14:paraId="038FA0A2" w14:textId="3843E401" w:rsidR="00366CEC" w:rsidRPr="008B1418"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 xml:space="preserve">Reasons why the authors’ conclusions do not follow from their results, alternative explanations for their findings, methodological flaws, and other criticisms. Be </w:t>
      </w:r>
      <w:r w:rsidRPr="008B1418">
        <w:rPr>
          <w:rFonts w:ascii="Times New Roman" w:hAnsi="Times New Roman"/>
          <w:iCs/>
          <w:sz w:val="22"/>
          <w:szCs w:val="22"/>
        </w:rPr>
        <w:t>civil in your critique, and make a good-faith attempt to understand the authors’ reasoning. Also, note that authors typically address potential criticisms at the end of an article, oft</w:t>
      </w:r>
      <w:r w:rsidR="00D80DDA">
        <w:rPr>
          <w:rFonts w:ascii="Times New Roman" w:hAnsi="Times New Roman"/>
          <w:iCs/>
          <w:sz w:val="22"/>
          <w:szCs w:val="22"/>
        </w:rPr>
        <w:t>en to the reader’s satisfaction. . .</w:t>
      </w:r>
      <w:r w:rsidRPr="008B1418">
        <w:rPr>
          <w:rFonts w:ascii="Times New Roman" w:hAnsi="Times New Roman"/>
          <w:iCs/>
          <w:sz w:val="22"/>
          <w:szCs w:val="22"/>
        </w:rPr>
        <w:t xml:space="preserve">so you might want to make sure you get that far. Additionally, </w:t>
      </w:r>
      <w:r w:rsidRPr="008B1418">
        <w:rPr>
          <w:rFonts w:ascii="Times New Roman" w:hAnsi="Times New Roman"/>
          <w:b/>
          <w:iCs/>
          <w:sz w:val="22"/>
          <w:szCs w:val="22"/>
        </w:rPr>
        <w:t>you may not use your comment to offer criticisms that could be made of the vast majority of psychological studies (the sample size is less than a hundred gazillion, the sample was not nationally representative, etc.).</w:t>
      </w:r>
      <w:r w:rsidRPr="008B1418">
        <w:rPr>
          <w:rFonts w:ascii="Times New Roman" w:hAnsi="Times New Roman"/>
          <w:iCs/>
          <w:sz w:val="22"/>
          <w:szCs w:val="22"/>
        </w:rPr>
        <w:t xml:space="preserve"> Comments that offer these types of criticisms will not receive credit. Instead, if you wish to offer a criticism, focus on something unique to the paper you are criticizing. </w:t>
      </w:r>
    </w:p>
    <w:p w14:paraId="38120EF0" w14:textId="77777777" w:rsidR="00366CEC" w:rsidRDefault="00366CEC" w:rsidP="00366CEC">
      <w:pPr>
        <w:numPr>
          <w:ilvl w:val="0"/>
          <w:numId w:val="2"/>
        </w:numPr>
        <w:contextualSpacing/>
        <w:rPr>
          <w:rFonts w:ascii="Times New Roman" w:hAnsi="Times New Roman"/>
          <w:sz w:val="22"/>
          <w:szCs w:val="22"/>
        </w:rPr>
      </w:pPr>
      <w:r w:rsidRPr="008B1418">
        <w:rPr>
          <w:rFonts w:ascii="Times New Roman" w:hAnsi="Times New Roman"/>
          <w:sz w:val="22"/>
          <w:szCs w:val="22"/>
        </w:rPr>
        <w:t>A proposal for a study that could be conducted to clarify the nature of a finding or address an unresolved issue.</w:t>
      </w:r>
    </w:p>
    <w:p w14:paraId="27D3EDD9" w14:textId="2A8D75D0" w:rsidR="00366CEC" w:rsidRPr="0031473D" w:rsidRDefault="00F13F3C" w:rsidP="00366CEC">
      <w:pPr>
        <w:ind w:left="360"/>
        <w:contextualSpacing/>
        <w:rPr>
          <w:rFonts w:ascii="Times New Roman" w:hAnsi="Times New Roman"/>
          <w:sz w:val="22"/>
          <w:szCs w:val="22"/>
        </w:rPr>
      </w:pPr>
      <w:r w:rsidRPr="0031473D">
        <w:rPr>
          <w:rFonts w:ascii="Times New Roman" w:hAnsi="Times New Roman"/>
          <w:sz w:val="22"/>
          <w:szCs w:val="22"/>
        </w:rPr>
        <w:t>Remember: although it is important to maintain a critical eye when reading scientific papers, some of the best discussion comments will be in</w:t>
      </w:r>
      <w:r>
        <w:rPr>
          <w:rFonts w:ascii="Times New Roman" w:hAnsi="Times New Roman"/>
          <w:sz w:val="22"/>
          <w:szCs w:val="22"/>
        </w:rPr>
        <w:t>sightfully positive in nature. Weekly comments will be graded on the following scale: 3 = excellent, 2 = good, 1 = poor. Don’t be discouraged if you’re not getting 3s right away</w:t>
      </w:r>
      <w:r w:rsidRPr="0031473D">
        <w:rPr>
          <w:rFonts w:ascii="Times New Roman" w:hAnsi="Times New Roman"/>
          <w:sz w:val="22"/>
          <w:szCs w:val="22"/>
        </w:rPr>
        <w:t xml:space="preserve">—this is a learning experience, and there’s always room for improvement. </w:t>
      </w:r>
      <w:r w:rsidRPr="0031473D">
        <w:rPr>
          <w:rFonts w:ascii="Times New Roman" w:hAnsi="Times New Roman"/>
          <w:b/>
          <w:sz w:val="22"/>
          <w:szCs w:val="22"/>
        </w:rPr>
        <w:t>If you submit all required discussion comments (i.e., for every week other than the first week and the last week), I will drop your lowest discussion comment grade.</w:t>
      </w:r>
    </w:p>
    <w:p w14:paraId="08585D73" w14:textId="77777777" w:rsidR="00366CEC" w:rsidRDefault="00366CEC" w:rsidP="00366CEC">
      <w:pPr>
        <w:contextualSpacing/>
        <w:rPr>
          <w:rFonts w:ascii="Times New Roman" w:hAnsi="Times New Roman"/>
          <w:b/>
          <w:sz w:val="22"/>
          <w:szCs w:val="22"/>
        </w:rPr>
      </w:pPr>
    </w:p>
    <w:p w14:paraId="63A317EF" w14:textId="77777777" w:rsidR="0023538F" w:rsidRDefault="0023538F" w:rsidP="00366CEC">
      <w:pPr>
        <w:contextualSpacing/>
        <w:rPr>
          <w:rFonts w:ascii="Times New Roman" w:hAnsi="Times New Roman"/>
          <w:i/>
          <w:sz w:val="22"/>
          <w:szCs w:val="22"/>
          <w:u w:val="single"/>
        </w:rPr>
      </w:pPr>
    </w:p>
    <w:p w14:paraId="0FED6DD4" w14:textId="77777777" w:rsidR="00F13F3C" w:rsidRDefault="00F13F3C" w:rsidP="00366CEC">
      <w:pPr>
        <w:contextualSpacing/>
        <w:rPr>
          <w:rFonts w:ascii="Times New Roman" w:hAnsi="Times New Roman"/>
          <w:i/>
          <w:sz w:val="22"/>
          <w:szCs w:val="22"/>
          <w:u w:val="single"/>
        </w:rPr>
      </w:pPr>
    </w:p>
    <w:p w14:paraId="4105C06C" w14:textId="690FE286" w:rsidR="00366CEC" w:rsidRPr="008B1418" w:rsidRDefault="00366CEC" w:rsidP="00366CEC">
      <w:pPr>
        <w:contextualSpacing/>
        <w:rPr>
          <w:rFonts w:ascii="Times New Roman" w:hAnsi="Times New Roman"/>
          <w:i/>
          <w:sz w:val="22"/>
          <w:szCs w:val="22"/>
          <w:u w:val="single"/>
        </w:rPr>
      </w:pPr>
      <w:r>
        <w:rPr>
          <w:rFonts w:ascii="Times New Roman" w:hAnsi="Times New Roman"/>
          <w:i/>
          <w:sz w:val="22"/>
          <w:szCs w:val="22"/>
          <w:u w:val="single"/>
        </w:rPr>
        <w:t>Presentation (15</w:t>
      </w:r>
      <w:r w:rsidRPr="008B1418">
        <w:rPr>
          <w:rFonts w:ascii="Times New Roman" w:hAnsi="Times New Roman"/>
          <w:i/>
          <w:sz w:val="22"/>
          <w:szCs w:val="22"/>
          <w:u w:val="single"/>
        </w:rPr>
        <w:t>%)</w:t>
      </w:r>
    </w:p>
    <w:p w14:paraId="6977DA94" w14:textId="3FC98CBC" w:rsidR="00294690" w:rsidRDefault="00366CEC" w:rsidP="00366CEC">
      <w:pPr>
        <w:contextualSpacing/>
        <w:rPr>
          <w:rFonts w:ascii="Times New Roman" w:hAnsi="Times New Roman"/>
          <w:sz w:val="22"/>
          <w:szCs w:val="22"/>
        </w:rPr>
      </w:pPr>
      <w:r w:rsidRPr="008B1418">
        <w:rPr>
          <w:rFonts w:ascii="Times New Roman" w:hAnsi="Times New Roman"/>
          <w:sz w:val="22"/>
          <w:szCs w:val="22"/>
        </w:rPr>
        <w:t xml:space="preserve">During one class period, you will give a short (10-15 minutes) presentation on one of the assigned readings. </w:t>
      </w:r>
      <w:r w:rsidR="00294690">
        <w:rPr>
          <w:rFonts w:ascii="Times New Roman" w:hAnsi="Times New Roman"/>
          <w:sz w:val="22"/>
          <w:szCs w:val="22"/>
        </w:rPr>
        <w:t>Your presentation should have three components:</w:t>
      </w:r>
    </w:p>
    <w:p w14:paraId="7B607DDD" w14:textId="77777777" w:rsidR="00294690" w:rsidRDefault="00294690" w:rsidP="00366CEC">
      <w:pPr>
        <w:contextualSpacing/>
        <w:rPr>
          <w:rFonts w:ascii="Times New Roman" w:hAnsi="Times New Roman"/>
          <w:sz w:val="22"/>
          <w:szCs w:val="22"/>
        </w:rPr>
      </w:pPr>
    </w:p>
    <w:p w14:paraId="3228CF1B" w14:textId="6421E120" w:rsidR="00294690" w:rsidRDefault="00294690" w:rsidP="00366CEC">
      <w:pPr>
        <w:contextualSpacing/>
        <w:rPr>
          <w:rFonts w:ascii="Times New Roman" w:hAnsi="Times New Roman"/>
          <w:sz w:val="22"/>
          <w:szCs w:val="22"/>
        </w:rPr>
      </w:pPr>
      <w:r>
        <w:rPr>
          <w:rFonts w:ascii="Times New Roman" w:hAnsi="Times New Roman"/>
          <w:sz w:val="22"/>
          <w:szCs w:val="22"/>
        </w:rPr>
        <w:t>First, give the class a brief (2-3 sentences) summary of the article. Assume that your classmates have read the article and just need to have their memories jogged.</w:t>
      </w:r>
    </w:p>
    <w:p w14:paraId="629E0B3C" w14:textId="77777777" w:rsidR="00294690" w:rsidRDefault="00294690" w:rsidP="00366CEC">
      <w:pPr>
        <w:contextualSpacing/>
        <w:rPr>
          <w:rFonts w:ascii="Times New Roman" w:hAnsi="Times New Roman"/>
          <w:sz w:val="22"/>
          <w:szCs w:val="22"/>
        </w:rPr>
      </w:pPr>
    </w:p>
    <w:p w14:paraId="7270FA5A" w14:textId="55C8107C" w:rsidR="00366CEC" w:rsidRDefault="00294690" w:rsidP="00366CEC">
      <w:pPr>
        <w:contextualSpacing/>
        <w:rPr>
          <w:rFonts w:ascii="Times New Roman" w:hAnsi="Times New Roman"/>
          <w:sz w:val="22"/>
          <w:szCs w:val="22"/>
        </w:rPr>
      </w:pPr>
      <w:r>
        <w:rPr>
          <w:rFonts w:ascii="Times New Roman" w:hAnsi="Times New Roman"/>
          <w:sz w:val="22"/>
          <w:szCs w:val="22"/>
        </w:rPr>
        <w:t xml:space="preserve">Next, support and/or critique the article. This should be the </w:t>
      </w:r>
      <w:r w:rsidR="008E0E28">
        <w:rPr>
          <w:rFonts w:ascii="Times New Roman" w:hAnsi="Times New Roman"/>
          <w:sz w:val="22"/>
          <w:szCs w:val="22"/>
        </w:rPr>
        <w:t>bulk</w:t>
      </w:r>
      <w:r>
        <w:rPr>
          <w:rFonts w:ascii="Times New Roman" w:hAnsi="Times New Roman"/>
          <w:sz w:val="22"/>
          <w:szCs w:val="22"/>
        </w:rPr>
        <w:t xml:space="preserve"> of your presentation. </w:t>
      </w:r>
      <w:r w:rsidR="00366CEC" w:rsidRPr="008B1418">
        <w:rPr>
          <w:rFonts w:ascii="Times New Roman" w:hAnsi="Times New Roman"/>
          <w:sz w:val="22"/>
          <w:szCs w:val="22"/>
        </w:rPr>
        <w:t xml:space="preserve">If you decide to support the article, explain why you think the article is the bee’s knees. Why are the findings important? What in particular about the study design was so wonderful? You must include your own ideas rather than just providing a summary of the authors’ arguments about the importance of their topic and/or the amazingness of their studies. You must also explain how the paper could be critiqued and offer </w:t>
      </w:r>
      <w:r>
        <w:rPr>
          <w:rFonts w:ascii="Times New Roman" w:hAnsi="Times New Roman"/>
          <w:sz w:val="22"/>
          <w:szCs w:val="22"/>
        </w:rPr>
        <w:t xml:space="preserve">a rebuttal to those critiques. </w:t>
      </w:r>
      <w:r w:rsidR="00366CEC" w:rsidRPr="008B1418">
        <w:rPr>
          <w:rFonts w:ascii="Times New Roman" w:hAnsi="Times New Roman"/>
          <w:sz w:val="22"/>
          <w:szCs w:val="22"/>
        </w:rPr>
        <w:t>If you decide to critique the article, explain what problem(s) you see in the paper and how these issues could be fixed. For example, could follow-up studies provide a solution? If so, what would those studies look like? You must discuss one or more substantial issue(s) that are specific to this paper and that could not be generalized to most psychology articles (same rule as for discussion comments). If the authors attempted to address your concern, why are their attempts unsatisfactory to you?</w:t>
      </w:r>
      <w:r>
        <w:rPr>
          <w:rFonts w:ascii="Times New Roman" w:hAnsi="Times New Roman"/>
          <w:sz w:val="22"/>
          <w:szCs w:val="22"/>
        </w:rPr>
        <w:t xml:space="preserve"> </w:t>
      </w:r>
      <w:r w:rsidR="00366CEC" w:rsidRPr="008B1418">
        <w:rPr>
          <w:rFonts w:ascii="Times New Roman" w:hAnsi="Times New Roman"/>
          <w:sz w:val="22"/>
          <w:szCs w:val="22"/>
        </w:rPr>
        <w:t>You may also decide to give your article a mixed review, supporting some aspects and critiquing other aspects.</w:t>
      </w:r>
    </w:p>
    <w:p w14:paraId="0D05E8B7" w14:textId="77777777" w:rsidR="00294690" w:rsidRDefault="00294690" w:rsidP="00366CEC">
      <w:pPr>
        <w:contextualSpacing/>
        <w:rPr>
          <w:rFonts w:ascii="Times New Roman" w:hAnsi="Times New Roman"/>
          <w:sz w:val="22"/>
          <w:szCs w:val="22"/>
        </w:rPr>
      </w:pPr>
    </w:p>
    <w:p w14:paraId="206370E1" w14:textId="77777777" w:rsidR="008E0E28" w:rsidRDefault="00294690" w:rsidP="00366CEC">
      <w:pPr>
        <w:contextualSpacing/>
        <w:rPr>
          <w:rFonts w:ascii="Times New Roman" w:hAnsi="Times New Roman"/>
          <w:sz w:val="22"/>
          <w:szCs w:val="22"/>
        </w:rPr>
      </w:pPr>
      <w:r>
        <w:rPr>
          <w:rFonts w:ascii="Times New Roman" w:hAnsi="Times New Roman"/>
          <w:sz w:val="22"/>
          <w:szCs w:val="22"/>
        </w:rPr>
        <w:t>Finally, discuss one practical implication of the article. How can we use the findings from this article in our daily lives</w:t>
      </w:r>
      <w:r w:rsidR="008E0E28">
        <w:rPr>
          <w:rFonts w:ascii="Times New Roman" w:hAnsi="Times New Roman"/>
          <w:sz w:val="22"/>
          <w:szCs w:val="22"/>
        </w:rPr>
        <w:t>, or how can the finding inform public policy</w:t>
      </w:r>
      <w:r>
        <w:rPr>
          <w:rFonts w:ascii="Times New Roman" w:hAnsi="Times New Roman"/>
          <w:sz w:val="22"/>
          <w:szCs w:val="22"/>
        </w:rPr>
        <w:t>? Or, perhaps you think the article is not applicable to daily life</w:t>
      </w:r>
      <w:r w:rsidR="008E0E28">
        <w:rPr>
          <w:rFonts w:ascii="Times New Roman" w:hAnsi="Times New Roman"/>
          <w:sz w:val="22"/>
          <w:szCs w:val="22"/>
        </w:rPr>
        <w:t xml:space="preserve"> outside of psychology labs</w:t>
      </w:r>
      <w:r>
        <w:rPr>
          <w:rFonts w:ascii="Times New Roman" w:hAnsi="Times New Roman"/>
          <w:sz w:val="22"/>
          <w:szCs w:val="22"/>
        </w:rPr>
        <w:sym w:font="Symbol" w:char="F0BE"/>
      </w:r>
      <w:r>
        <w:rPr>
          <w:rFonts w:ascii="Times New Roman" w:hAnsi="Times New Roman"/>
          <w:sz w:val="22"/>
          <w:szCs w:val="22"/>
        </w:rPr>
        <w:t>if so, tell us why.</w:t>
      </w:r>
      <w:r w:rsidR="008E0E28">
        <w:rPr>
          <w:rFonts w:ascii="Times New Roman" w:hAnsi="Times New Roman"/>
          <w:sz w:val="22"/>
          <w:szCs w:val="22"/>
        </w:rPr>
        <w:t xml:space="preserve"> </w:t>
      </w:r>
    </w:p>
    <w:p w14:paraId="4660411C" w14:textId="77777777" w:rsidR="008E0E28" w:rsidRDefault="008E0E28" w:rsidP="00366CEC">
      <w:pPr>
        <w:contextualSpacing/>
        <w:rPr>
          <w:rFonts w:ascii="Times New Roman" w:hAnsi="Times New Roman"/>
          <w:sz w:val="22"/>
          <w:szCs w:val="22"/>
        </w:rPr>
      </w:pPr>
    </w:p>
    <w:p w14:paraId="2C70F43C" w14:textId="4D859761"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Since your presentation is so short, you do not need to cover all aspects of the article. Instead, focus on the 1-2 best and/or worst features of the paper</w:t>
      </w:r>
      <w:r w:rsidR="00294690">
        <w:rPr>
          <w:rFonts w:ascii="Times New Roman" w:hAnsi="Times New Roman"/>
          <w:sz w:val="22"/>
          <w:szCs w:val="22"/>
        </w:rPr>
        <w:t xml:space="preserve"> for the middle part, and on one practical implication in the last part.</w:t>
      </w:r>
      <w:r w:rsidRPr="008B1418">
        <w:rPr>
          <w:rFonts w:ascii="Times New Roman" w:hAnsi="Times New Roman"/>
          <w:sz w:val="22"/>
          <w:szCs w:val="22"/>
        </w:rPr>
        <w:t xml:space="preserve"> After your presentation, the rest of the class wil</w:t>
      </w:r>
      <w:r w:rsidR="00CF6CFC">
        <w:rPr>
          <w:rFonts w:ascii="Times New Roman" w:hAnsi="Times New Roman"/>
          <w:sz w:val="22"/>
          <w:szCs w:val="22"/>
        </w:rPr>
        <w:t xml:space="preserve">l discuss the article </w:t>
      </w:r>
      <w:r w:rsidRPr="008B1418">
        <w:rPr>
          <w:rFonts w:ascii="Times New Roman" w:hAnsi="Times New Roman"/>
          <w:sz w:val="22"/>
          <w:szCs w:val="22"/>
        </w:rPr>
        <w:t>using</w:t>
      </w:r>
      <w:r w:rsidR="00CF6CFC">
        <w:rPr>
          <w:rFonts w:ascii="Times New Roman" w:hAnsi="Times New Roman"/>
          <w:sz w:val="22"/>
          <w:szCs w:val="22"/>
        </w:rPr>
        <w:t xml:space="preserve"> your comments as a springboard</w:t>
      </w:r>
      <w:r w:rsidRPr="008B1418">
        <w:rPr>
          <w:rFonts w:ascii="Times New Roman" w:hAnsi="Times New Roman"/>
          <w:sz w:val="22"/>
          <w:szCs w:val="22"/>
        </w:rPr>
        <w:t xml:space="preserve">. You may use your notes during your presentation, but as a general rule, do not bring slides, videos, or anything else that requires technology. </w:t>
      </w:r>
      <w:r w:rsidR="0023538F">
        <w:rPr>
          <w:rFonts w:ascii="Times New Roman" w:hAnsi="Times New Roman"/>
          <w:sz w:val="22"/>
          <w:szCs w:val="22"/>
        </w:rPr>
        <w:t xml:space="preserve">(Technology can inhibit conversation and has a tendency to not work at the most inopportune times.) </w:t>
      </w:r>
      <w:r w:rsidRPr="008B1418">
        <w:rPr>
          <w:rFonts w:ascii="Times New Roman" w:hAnsi="Times New Roman"/>
          <w:sz w:val="22"/>
          <w:szCs w:val="22"/>
        </w:rPr>
        <w:t xml:space="preserve">Talk with me at least one week prior to your presentation if you would like to request an exception to this general rule. </w:t>
      </w:r>
    </w:p>
    <w:p w14:paraId="0456763F" w14:textId="77777777" w:rsidR="00366CEC" w:rsidRPr="008B1418" w:rsidRDefault="00366CEC" w:rsidP="00366CEC">
      <w:pPr>
        <w:contextualSpacing/>
        <w:rPr>
          <w:rFonts w:ascii="Times New Roman" w:hAnsi="Times New Roman"/>
          <w:sz w:val="22"/>
          <w:szCs w:val="22"/>
        </w:rPr>
      </w:pPr>
    </w:p>
    <w:p w14:paraId="0402F734" w14:textId="3F1163EC"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 xml:space="preserve">Please e-mail me by </w:t>
      </w:r>
      <w:r w:rsidR="009847DE">
        <w:rPr>
          <w:rFonts w:ascii="Times New Roman" w:hAnsi="Times New Roman"/>
          <w:b/>
          <w:sz w:val="22"/>
          <w:szCs w:val="22"/>
        </w:rPr>
        <w:t xml:space="preserve">WEDNESDAY, SEPTEMBER </w:t>
      </w:r>
      <w:r w:rsidR="003A3FF2">
        <w:rPr>
          <w:rFonts w:ascii="Times New Roman" w:hAnsi="Times New Roman"/>
          <w:b/>
          <w:sz w:val="22"/>
          <w:szCs w:val="22"/>
        </w:rPr>
        <w:t>5</w:t>
      </w:r>
      <w:r w:rsidR="009847DE" w:rsidRPr="009847DE">
        <w:rPr>
          <w:rFonts w:ascii="Times New Roman" w:hAnsi="Times New Roman"/>
          <w:b/>
          <w:sz w:val="22"/>
          <w:szCs w:val="22"/>
          <w:vertAlign w:val="superscript"/>
        </w:rPr>
        <w:t>TH</w:t>
      </w:r>
      <w:r w:rsidR="009847DE">
        <w:rPr>
          <w:rFonts w:ascii="Times New Roman" w:hAnsi="Times New Roman"/>
          <w:b/>
          <w:sz w:val="22"/>
          <w:szCs w:val="22"/>
        </w:rPr>
        <w:t>, AT 2:10 PM</w:t>
      </w:r>
      <w:r w:rsidRPr="008B1418">
        <w:rPr>
          <w:rFonts w:ascii="Times New Roman" w:hAnsi="Times New Roman"/>
          <w:sz w:val="22"/>
          <w:szCs w:val="22"/>
        </w:rPr>
        <w:t xml:space="preserve"> with a list of your top 5 preferred articles (1</w:t>
      </w:r>
      <w:r w:rsidR="00F17E7C">
        <w:rPr>
          <w:rFonts w:ascii="Times New Roman" w:hAnsi="Times New Roman"/>
          <w:sz w:val="22"/>
          <w:szCs w:val="22"/>
        </w:rPr>
        <w:t xml:space="preserve"> </w:t>
      </w:r>
      <w:r w:rsidRPr="008B1418">
        <w:rPr>
          <w:rFonts w:ascii="Times New Roman" w:hAnsi="Times New Roman"/>
          <w:sz w:val="22"/>
          <w:szCs w:val="22"/>
        </w:rPr>
        <w:t>=</w:t>
      </w:r>
      <w:r w:rsidR="00F17E7C">
        <w:rPr>
          <w:rFonts w:ascii="Times New Roman" w:hAnsi="Times New Roman"/>
          <w:sz w:val="22"/>
          <w:szCs w:val="22"/>
        </w:rPr>
        <w:t xml:space="preserve"> </w:t>
      </w:r>
      <w:r w:rsidRPr="008B1418">
        <w:rPr>
          <w:rFonts w:ascii="Times New Roman" w:hAnsi="Times New Roman"/>
          <w:sz w:val="22"/>
          <w:szCs w:val="22"/>
        </w:rPr>
        <w:t>the article you would most like to discuss). You may choose any article</w:t>
      </w:r>
      <w:r w:rsidR="00CF6CFC">
        <w:rPr>
          <w:rFonts w:ascii="Times New Roman" w:hAnsi="Times New Roman"/>
          <w:sz w:val="22"/>
          <w:szCs w:val="22"/>
        </w:rPr>
        <w:t>s that have asterisks next to them on the reading list above.</w:t>
      </w:r>
      <w:r w:rsidRPr="008B1418">
        <w:rPr>
          <w:rFonts w:ascii="Times New Roman" w:hAnsi="Times New Roman"/>
          <w:b/>
          <w:sz w:val="22"/>
          <w:szCs w:val="22"/>
        </w:rPr>
        <w:t xml:space="preserve"> </w:t>
      </w:r>
      <w:r w:rsidRPr="008B1418">
        <w:rPr>
          <w:rFonts w:ascii="Times New Roman" w:hAnsi="Times New Roman"/>
          <w:sz w:val="22"/>
          <w:szCs w:val="22"/>
        </w:rPr>
        <w:t xml:space="preserve">I will e-mail you before the next class to confirm your article. To make sure that presentations are spread relatively equally across articles and weeks, I may not be able to assign you your first choice, but I guarantee that you will be assigned one of your top 5 choices. If I haven’t received your preferences by the deadline, I will assign you an article that no one else has selected. </w:t>
      </w:r>
    </w:p>
    <w:p w14:paraId="00D22EBB" w14:textId="77777777" w:rsidR="00366CEC" w:rsidRPr="008B1418" w:rsidRDefault="00366CEC" w:rsidP="00366CEC">
      <w:pPr>
        <w:contextualSpacing/>
        <w:rPr>
          <w:rFonts w:ascii="Times New Roman" w:hAnsi="Times New Roman"/>
          <w:sz w:val="22"/>
          <w:szCs w:val="22"/>
        </w:rPr>
      </w:pPr>
    </w:p>
    <w:p w14:paraId="1A576F30" w14:textId="45F4CBED" w:rsidR="00366CEC" w:rsidRPr="008B1418" w:rsidRDefault="00366CEC" w:rsidP="00366CEC">
      <w:pPr>
        <w:contextualSpacing/>
        <w:rPr>
          <w:rFonts w:ascii="Times New Roman" w:hAnsi="Times New Roman"/>
          <w:i/>
          <w:sz w:val="22"/>
          <w:szCs w:val="22"/>
          <w:u w:val="single"/>
        </w:rPr>
      </w:pPr>
      <w:r w:rsidRPr="008B1418">
        <w:rPr>
          <w:rFonts w:ascii="Times New Roman" w:hAnsi="Times New Roman"/>
          <w:i/>
          <w:sz w:val="22"/>
          <w:szCs w:val="22"/>
          <w:u w:val="single"/>
        </w:rPr>
        <w:t>Final project (</w:t>
      </w:r>
      <w:r w:rsidR="00F04853">
        <w:rPr>
          <w:rFonts w:ascii="Times New Roman" w:hAnsi="Times New Roman"/>
          <w:i/>
          <w:sz w:val="22"/>
          <w:szCs w:val="22"/>
          <w:u w:val="single"/>
        </w:rPr>
        <w:t>topic proposal</w:t>
      </w:r>
      <w:r w:rsidRPr="008B1418">
        <w:rPr>
          <w:rFonts w:ascii="Times New Roman" w:hAnsi="Times New Roman"/>
          <w:i/>
          <w:sz w:val="22"/>
          <w:szCs w:val="22"/>
          <w:u w:val="single"/>
        </w:rPr>
        <w:t>: 15%;</w:t>
      </w:r>
      <w:r>
        <w:rPr>
          <w:rFonts w:ascii="Times New Roman" w:hAnsi="Times New Roman"/>
          <w:i/>
          <w:sz w:val="22"/>
          <w:szCs w:val="22"/>
          <w:u w:val="single"/>
        </w:rPr>
        <w:t xml:space="preserve"> research</w:t>
      </w:r>
      <w:r w:rsidRPr="008B1418">
        <w:rPr>
          <w:rFonts w:ascii="Times New Roman" w:hAnsi="Times New Roman"/>
          <w:i/>
          <w:sz w:val="22"/>
          <w:szCs w:val="22"/>
          <w:u w:val="single"/>
        </w:rPr>
        <w:t xml:space="preserve"> paper: 35%</w:t>
      </w:r>
      <w:r>
        <w:rPr>
          <w:rFonts w:ascii="Times New Roman" w:hAnsi="Times New Roman"/>
          <w:i/>
          <w:sz w:val="22"/>
          <w:szCs w:val="22"/>
          <w:u w:val="single"/>
        </w:rPr>
        <w:t>; reflection paper: 10%</w:t>
      </w:r>
      <w:r w:rsidRPr="008B1418">
        <w:rPr>
          <w:rFonts w:ascii="Times New Roman" w:hAnsi="Times New Roman"/>
          <w:i/>
          <w:sz w:val="22"/>
          <w:szCs w:val="22"/>
          <w:u w:val="single"/>
        </w:rPr>
        <w:t>)</w:t>
      </w:r>
    </w:p>
    <w:p w14:paraId="27514135" w14:textId="6B166074" w:rsidR="00366CEC" w:rsidRDefault="00366CEC" w:rsidP="00366CEC">
      <w:pPr>
        <w:contextualSpacing/>
        <w:rPr>
          <w:rFonts w:ascii="Times New Roman" w:hAnsi="Times New Roman"/>
          <w:sz w:val="22"/>
          <w:szCs w:val="22"/>
        </w:rPr>
      </w:pPr>
      <w:r w:rsidRPr="008B1418">
        <w:rPr>
          <w:rFonts w:ascii="Times New Roman" w:hAnsi="Times New Roman"/>
          <w:sz w:val="22"/>
          <w:szCs w:val="22"/>
        </w:rPr>
        <w:t xml:space="preserve">Formatting requirements for </w:t>
      </w:r>
      <w:r w:rsidR="008E0E28">
        <w:rPr>
          <w:rFonts w:ascii="Times New Roman" w:hAnsi="Times New Roman"/>
          <w:sz w:val="22"/>
          <w:szCs w:val="22"/>
        </w:rPr>
        <w:t>all three components</w:t>
      </w:r>
      <w:r w:rsidRPr="008B1418">
        <w:rPr>
          <w:rFonts w:ascii="Times New Roman" w:hAnsi="Times New Roman"/>
          <w:sz w:val="22"/>
          <w:szCs w:val="22"/>
        </w:rPr>
        <w:t xml:space="preserve">: </w:t>
      </w:r>
      <w:r w:rsidR="008E0E28">
        <w:rPr>
          <w:rFonts w:ascii="Times New Roman" w:hAnsi="Times New Roman"/>
          <w:sz w:val="22"/>
          <w:szCs w:val="22"/>
        </w:rPr>
        <w:t>12 point</w:t>
      </w:r>
      <w:r w:rsidRPr="008B1418">
        <w:rPr>
          <w:rFonts w:ascii="Times New Roman" w:hAnsi="Times New Roman"/>
          <w:sz w:val="22"/>
          <w:szCs w:val="22"/>
        </w:rPr>
        <w:t xml:space="preserve"> Times New Roman font, </w:t>
      </w:r>
      <w:r w:rsidR="008E0E28">
        <w:rPr>
          <w:rFonts w:ascii="Times New Roman" w:hAnsi="Times New Roman"/>
          <w:sz w:val="22"/>
          <w:szCs w:val="22"/>
        </w:rPr>
        <w:t xml:space="preserve">one-inch margins, </w:t>
      </w:r>
      <w:r w:rsidRPr="008B1418">
        <w:rPr>
          <w:rFonts w:ascii="Times New Roman" w:hAnsi="Times New Roman"/>
          <w:sz w:val="22"/>
          <w:szCs w:val="22"/>
        </w:rPr>
        <w:t>double-spaced</w:t>
      </w:r>
      <w:r w:rsidR="00F17E7C">
        <w:rPr>
          <w:rFonts w:ascii="Times New Roman" w:hAnsi="Times New Roman"/>
          <w:sz w:val="22"/>
          <w:szCs w:val="22"/>
        </w:rPr>
        <w:t>, APA format</w:t>
      </w:r>
      <w:r w:rsidRPr="008B1418">
        <w:rPr>
          <w:rFonts w:ascii="Times New Roman" w:hAnsi="Times New Roman"/>
          <w:sz w:val="22"/>
          <w:szCs w:val="22"/>
        </w:rPr>
        <w:t xml:space="preserve">. </w:t>
      </w:r>
      <w:r w:rsidR="008E0E28">
        <w:rPr>
          <w:rFonts w:ascii="Times New Roman" w:hAnsi="Times New Roman"/>
          <w:sz w:val="22"/>
          <w:szCs w:val="22"/>
        </w:rPr>
        <w:t xml:space="preserve">Length: topic proposal </w:t>
      </w:r>
      <w:r w:rsidR="008B0A77">
        <w:rPr>
          <w:rFonts w:ascii="Times New Roman" w:hAnsi="Times New Roman"/>
          <w:sz w:val="22"/>
          <w:szCs w:val="22"/>
        </w:rPr>
        <w:t>= 2-3</w:t>
      </w:r>
      <w:r w:rsidR="00CF59BA">
        <w:rPr>
          <w:rFonts w:ascii="Times New Roman" w:hAnsi="Times New Roman"/>
          <w:sz w:val="22"/>
          <w:szCs w:val="22"/>
        </w:rPr>
        <w:t xml:space="preserve"> pages, research paper = 12-15</w:t>
      </w:r>
      <w:r w:rsidR="008E0E28">
        <w:rPr>
          <w:rFonts w:ascii="Times New Roman" w:hAnsi="Times New Roman"/>
          <w:sz w:val="22"/>
          <w:szCs w:val="22"/>
        </w:rPr>
        <w:t xml:space="preserve"> pages, reflection paper = 2</w:t>
      </w:r>
      <w:r w:rsidR="00CF59BA">
        <w:rPr>
          <w:rFonts w:ascii="Times New Roman" w:hAnsi="Times New Roman"/>
          <w:sz w:val="22"/>
          <w:szCs w:val="22"/>
        </w:rPr>
        <w:t>-3</w:t>
      </w:r>
      <w:r w:rsidR="008E0E28">
        <w:rPr>
          <w:rFonts w:ascii="Times New Roman" w:hAnsi="Times New Roman"/>
          <w:sz w:val="22"/>
          <w:szCs w:val="22"/>
        </w:rPr>
        <w:t xml:space="preserve"> pages. Your research paper should </w:t>
      </w:r>
      <w:r w:rsidRPr="008B1418">
        <w:rPr>
          <w:rFonts w:ascii="Times New Roman" w:hAnsi="Times New Roman"/>
          <w:sz w:val="22"/>
          <w:szCs w:val="22"/>
        </w:rPr>
        <w:t>include a cover page with your name and the title of your paper. Cover page and refere</w:t>
      </w:r>
      <w:r w:rsidR="00CF59BA">
        <w:rPr>
          <w:rFonts w:ascii="Times New Roman" w:hAnsi="Times New Roman"/>
          <w:sz w:val="22"/>
          <w:szCs w:val="22"/>
        </w:rPr>
        <w:t xml:space="preserve">nces do not count toward the </w:t>
      </w:r>
      <w:r w:rsidRPr="008B1418">
        <w:rPr>
          <w:rFonts w:ascii="Times New Roman" w:hAnsi="Times New Roman"/>
          <w:sz w:val="22"/>
          <w:szCs w:val="22"/>
        </w:rPr>
        <w:t>page requirement. An abstract is not required.</w:t>
      </w:r>
      <w:r w:rsidR="008E0E28">
        <w:rPr>
          <w:rFonts w:ascii="Times New Roman" w:hAnsi="Times New Roman"/>
          <w:sz w:val="22"/>
          <w:szCs w:val="22"/>
        </w:rPr>
        <w:t xml:space="preserve"> </w:t>
      </w:r>
    </w:p>
    <w:p w14:paraId="5290AC82" w14:textId="77777777" w:rsidR="0064250C" w:rsidRDefault="0064250C" w:rsidP="00366CEC">
      <w:pPr>
        <w:contextualSpacing/>
        <w:rPr>
          <w:rFonts w:ascii="Times New Roman" w:hAnsi="Times New Roman"/>
          <w:sz w:val="22"/>
          <w:szCs w:val="22"/>
        </w:rPr>
      </w:pPr>
    </w:p>
    <w:p w14:paraId="0551004D" w14:textId="559A5B75" w:rsidR="00F04853" w:rsidRDefault="0064250C" w:rsidP="00366CEC">
      <w:pPr>
        <w:contextualSpacing/>
        <w:rPr>
          <w:rFonts w:ascii="Times New Roman" w:hAnsi="Times New Roman"/>
          <w:sz w:val="22"/>
          <w:szCs w:val="22"/>
        </w:rPr>
      </w:pPr>
      <w:r>
        <w:rPr>
          <w:rFonts w:ascii="Times New Roman" w:hAnsi="Times New Roman"/>
          <w:sz w:val="22"/>
          <w:szCs w:val="22"/>
        </w:rPr>
        <w:t>In your</w:t>
      </w:r>
      <w:r w:rsidR="00E6468E">
        <w:rPr>
          <w:rFonts w:ascii="Times New Roman" w:hAnsi="Times New Roman"/>
          <w:b/>
          <w:sz w:val="22"/>
          <w:szCs w:val="22"/>
        </w:rPr>
        <w:t xml:space="preserve"> </w:t>
      </w:r>
      <w:r w:rsidR="00E6468E">
        <w:rPr>
          <w:rFonts w:ascii="Times New Roman" w:hAnsi="Times New Roman"/>
          <w:sz w:val="22"/>
          <w:szCs w:val="22"/>
        </w:rPr>
        <w:t>final project</w:t>
      </w:r>
      <w:r>
        <w:rPr>
          <w:rFonts w:ascii="Times New Roman" w:hAnsi="Times New Roman"/>
          <w:sz w:val="22"/>
          <w:szCs w:val="22"/>
        </w:rPr>
        <w:t xml:space="preserve">, </w:t>
      </w:r>
      <w:r w:rsidR="00F04853">
        <w:rPr>
          <w:rFonts w:ascii="Times New Roman" w:hAnsi="Times New Roman"/>
          <w:sz w:val="22"/>
          <w:szCs w:val="22"/>
        </w:rPr>
        <w:t xml:space="preserve">you will address a question relevant to your everyday life, similar to the weekly questions listed on the syllabus. </w:t>
      </w:r>
      <w:r w:rsidR="008E0E28">
        <w:rPr>
          <w:rFonts w:ascii="Times New Roman" w:hAnsi="Times New Roman"/>
          <w:sz w:val="22"/>
          <w:szCs w:val="22"/>
        </w:rPr>
        <w:t>Y</w:t>
      </w:r>
      <w:r w:rsidR="00F04853">
        <w:rPr>
          <w:rFonts w:ascii="Times New Roman" w:hAnsi="Times New Roman"/>
          <w:sz w:val="22"/>
          <w:szCs w:val="22"/>
        </w:rPr>
        <w:t>ou may write about one of these questions</w:t>
      </w:r>
      <w:r w:rsidR="008E0E28">
        <w:rPr>
          <w:rFonts w:ascii="Times New Roman" w:hAnsi="Times New Roman"/>
          <w:sz w:val="22"/>
          <w:szCs w:val="22"/>
        </w:rPr>
        <w:t xml:space="preserve"> we discussed in class</w:t>
      </w:r>
      <w:r w:rsidR="00F04853">
        <w:rPr>
          <w:rFonts w:ascii="Times New Roman" w:hAnsi="Times New Roman"/>
          <w:sz w:val="22"/>
          <w:szCs w:val="22"/>
        </w:rPr>
        <w:t xml:space="preserve"> if you’d like, but you can also write about a different question of your own choosing. I must approve your question before you begin writing your paper. I will approve a host of pro-social or socially neutral goals, but I will not approve any questions whose aim is to help you achieve things that I don’t feel comfortable helping you achieve (e.g., questions like, “How can I lie to people more effectively?” or, “How can I overcome my aversion to smoking cigarettes?” will not be approved). </w:t>
      </w:r>
      <w:r w:rsidR="00E6468E">
        <w:rPr>
          <w:rFonts w:ascii="Times New Roman" w:hAnsi="Times New Roman"/>
          <w:sz w:val="22"/>
          <w:szCs w:val="22"/>
        </w:rPr>
        <w:t>You will review the literature relevant to your topic, create an action plan to help you achieve a goal based on your topic, spend a week implementing your action plan, and write a reflection paper about your experience.</w:t>
      </w:r>
    </w:p>
    <w:p w14:paraId="15E1B301" w14:textId="77777777" w:rsidR="00F04853" w:rsidRDefault="00F04853" w:rsidP="00366CEC">
      <w:pPr>
        <w:contextualSpacing/>
        <w:rPr>
          <w:rFonts w:ascii="Times New Roman" w:hAnsi="Times New Roman"/>
          <w:sz w:val="22"/>
          <w:szCs w:val="22"/>
        </w:rPr>
      </w:pPr>
    </w:p>
    <w:p w14:paraId="3382E761" w14:textId="77777777" w:rsidR="00001200" w:rsidRDefault="00001200" w:rsidP="00001200">
      <w:pPr>
        <w:contextualSpacing/>
        <w:rPr>
          <w:rFonts w:ascii="Times New Roman" w:hAnsi="Times New Roman"/>
          <w:sz w:val="22"/>
          <w:szCs w:val="22"/>
        </w:rPr>
      </w:pPr>
      <w:r>
        <w:rPr>
          <w:rFonts w:ascii="Times New Roman" w:hAnsi="Times New Roman"/>
          <w:sz w:val="22"/>
          <w:szCs w:val="22"/>
        </w:rPr>
        <w:t xml:space="preserve">Prior to beginning your research paper, you will turn in a </w:t>
      </w:r>
      <w:r>
        <w:rPr>
          <w:rFonts w:ascii="Times New Roman" w:hAnsi="Times New Roman"/>
          <w:b/>
          <w:sz w:val="22"/>
          <w:szCs w:val="22"/>
        </w:rPr>
        <w:t>topic proposal</w:t>
      </w:r>
      <w:r>
        <w:rPr>
          <w:rFonts w:ascii="Times New Roman" w:hAnsi="Times New Roman"/>
          <w:sz w:val="22"/>
          <w:szCs w:val="22"/>
        </w:rPr>
        <w:t xml:space="preserve">. This document should include all of the following information: </w:t>
      </w:r>
    </w:p>
    <w:p w14:paraId="3FF335F3" w14:textId="77777777" w:rsidR="00001200" w:rsidRDefault="00001200" w:rsidP="00001200">
      <w:pPr>
        <w:ind w:firstLine="720"/>
        <w:rPr>
          <w:rFonts w:ascii="Times New Roman" w:hAnsi="Times New Roman"/>
          <w:sz w:val="22"/>
          <w:szCs w:val="22"/>
        </w:rPr>
      </w:pPr>
      <w:r>
        <w:rPr>
          <w:rFonts w:ascii="Times New Roman" w:hAnsi="Times New Roman"/>
          <w:sz w:val="22"/>
          <w:szCs w:val="22"/>
        </w:rPr>
        <w:t xml:space="preserve">a) </w:t>
      </w:r>
      <w:r w:rsidRPr="00042F57">
        <w:rPr>
          <w:rFonts w:ascii="Times New Roman" w:hAnsi="Times New Roman"/>
          <w:sz w:val="22"/>
          <w:szCs w:val="22"/>
        </w:rPr>
        <w:t>your name</w:t>
      </w:r>
    </w:p>
    <w:p w14:paraId="70699094" w14:textId="77777777" w:rsidR="00001200" w:rsidRDefault="00001200" w:rsidP="00001200">
      <w:pPr>
        <w:ind w:firstLine="720"/>
        <w:rPr>
          <w:rFonts w:ascii="Times New Roman" w:hAnsi="Times New Roman"/>
          <w:sz w:val="22"/>
          <w:szCs w:val="22"/>
        </w:rPr>
      </w:pPr>
      <w:r>
        <w:rPr>
          <w:rFonts w:ascii="Times New Roman" w:hAnsi="Times New Roman"/>
          <w:sz w:val="22"/>
          <w:szCs w:val="22"/>
        </w:rPr>
        <w:t>b) the primary topic/question about which you would like to write your paper</w:t>
      </w:r>
    </w:p>
    <w:p w14:paraId="1CDC6DC9" w14:textId="77777777" w:rsidR="00001200" w:rsidRDefault="00001200" w:rsidP="00001200">
      <w:pPr>
        <w:ind w:left="720"/>
        <w:rPr>
          <w:rFonts w:ascii="Times New Roman" w:hAnsi="Times New Roman"/>
          <w:sz w:val="22"/>
          <w:szCs w:val="22"/>
        </w:rPr>
      </w:pPr>
      <w:r>
        <w:rPr>
          <w:rFonts w:ascii="Times New Roman" w:hAnsi="Times New Roman"/>
          <w:sz w:val="22"/>
          <w:szCs w:val="22"/>
        </w:rPr>
        <w:t>c) references in APA format for 3 peer-reviewed empirical psychology articles (i.e., psychology articles that describe one or more studies and present new data) that you would discuss in your paper</w:t>
      </w:r>
    </w:p>
    <w:p w14:paraId="4F6C80C6" w14:textId="77777777" w:rsidR="00001200" w:rsidRDefault="00001200" w:rsidP="00001200">
      <w:pPr>
        <w:ind w:left="720"/>
        <w:rPr>
          <w:rFonts w:ascii="Times New Roman" w:hAnsi="Times New Roman"/>
          <w:sz w:val="22"/>
          <w:szCs w:val="22"/>
        </w:rPr>
      </w:pPr>
      <w:r>
        <w:rPr>
          <w:rFonts w:ascii="Times New Roman" w:hAnsi="Times New Roman"/>
          <w:sz w:val="22"/>
          <w:szCs w:val="22"/>
        </w:rPr>
        <w:t>d) a secondary topic/question about which you would write your paper if your primary topic ends up not working out</w:t>
      </w:r>
    </w:p>
    <w:p w14:paraId="10951415" w14:textId="77777777" w:rsidR="00001200" w:rsidRDefault="00001200" w:rsidP="00001200">
      <w:pPr>
        <w:ind w:left="720"/>
        <w:rPr>
          <w:rFonts w:ascii="Times New Roman" w:hAnsi="Times New Roman"/>
          <w:sz w:val="22"/>
          <w:szCs w:val="22"/>
        </w:rPr>
      </w:pPr>
      <w:r>
        <w:rPr>
          <w:rFonts w:ascii="Times New Roman" w:hAnsi="Times New Roman"/>
          <w:sz w:val="22"/>
          <w:szCs w:val="22"/>
        </w:rPr>
        <w:t>e) reference in APA format for 1 peer-reviewed empirical psychology article that you would discuss in your paper if you wrote about your secondary topic</w:t>
      </w:r>
    </w:p>
    <w:p w14:paraId="42302F8A" w14:textId="77777777" w:rsidR="00001200" w:rsidRDefault="00001200" w:rsidP="00001200">
      <w:pPr>
        <w:ind w:firstLine="720"/>
        <w:rPr>
          <w:rFonts w:ascii="Times New Roman" w:hAnsi="Times New Roman"/>
          <w:sz w:val="22"/>
          <w:szCs w:val="22"/>
        </w:rPr>
      </w:pPr>
      <w:r>
        <w:rPr>
          <w:rFonts w:ascii="Times New Roman" w:hAnsi="Times New Roman"/>
          <w:sz w:val="22"/>
          <w:szCs w:val="22"/>
        </w:rPr>
        <w:t>f) a brief summary of each of the 4 articles (1-2 sentences); and</w:t>
      </w:r>
    </w:p>
    <w:p w14:paraId="4D9C86AA" w14:textId="77777777" w:rsidR="00001200" w:rsidRPr="00042F57" w:rsidRDefault="00001200" w:rsidP="00001200">
      <w:pPr>
        <w:ind w:firstLine="720"/>
        <w:rPr>
          <w:rFonts w:ascii="Times New Roman" w:hAnsi="Times New Roman"/>
          <w:sz w:val="22"/>
          <w:szCs w:val="22"/>
        </w:rPr>
      </w:pPr>
      <w:r>
        <w:rPr>
          <w:rFonts w:ascii="Times New Roman" w:hAnsi="Times New Roman"/>
          <w:sz w:val="22"/>
          <w:szCs w:val="22"/>
        </w:rPr>
        <w:t>g) a brief explanation of how you would use each of the 4 articles in your paper (1-2 sentences).</w:t>
      </w:r>
    </w:p>
    <w:p w14:paraId="0E9CEA35" w14:textId="2470F703" w:rsidR="00F04853" w:rsidRDefault="00001200" w:rsidP="009847DE">
      <w:pPr>
        <w:contextualSpacing/>
        <w:rPr>
          <w:rFonts w:ascii="Times New Roman" w:hAnsi="Times New Roman"/>
          <w:sz w:val="22"/>
          <w:szCs w:val="22"/>
        </w:rPr>
      </w:pPr>
      <w:r>
        <w:rPr>
          <w:rFonts w:ascii="Times New Roman" w:hAnsi="Times New Roman"/>
          <w:sz w:val="22"/>
          <w:szCs w:val="22"/>
        </w:rPr>
        <w:t xml:space="preserve">The articles that you list in your proposal must not be on the syllabus. (You can use the articles we’ve discussed in class in your paper as well, but you must include at least 3 empirical, peer-reviewed articles that we did not discuss in class, and these are the references you should include in your topic proposal.) Topic proposals are due by the beginning of class on </w:t>
      </w:r>
      <w:r>
        <w:rPr>
          <w:rFonts w:ascii="Times New Roman" w:hAnsi="Times New Roman"/>
          <w:b/>
          <w:sz w:val="22"/>
          <w:szCs w:val="22"/>
        </w:rPr>
        <w:t>October 9</w:t>
      </w:r>
      <w:r w:rsidRPr="00CF59BA">
        <w:rPr>
          <w:rFonts w:ascii="Times New Roman" w:hAnsi="Times New Roman"/>
          <w:b/>
          <w:sz w:val="22"/>
          <w:szCs w:val="22"/>
          <w:vertAlign w:val="superscript"/>
        </w:rPr>
        <w:t>th</w:t>
      </w:r>
      <w:r>
        <w:rPr>
          <w:rFonts w:ascii="Times New Roman" w:hAnsi="Times New Roman"/>
          <w:sz w:val="22"/>
          <w:szCs w:val="22"/>
        </w:rPr>
        <w:t xml:space="preserve">. Please submit your proposal as a .doc or .docx attachment via e-mail; the file name should be YourLastName_Topic_Proposal. Late topic proposals </w:t>
      </w:r>
      <w:r w:rsidRPr="008B1418">
        <w:rPr>
          <w:rFonts w:ascii="Times New Roman" w:hAnsi="Times New Roman"/>
          <w:sz w:val="22"/>
          <w:szCs w:val="22"/>
        </w:rPr>
        <w:t xml:space="preserve">may be e-mailed to me as a .doc or .docx attachment; however, they will be penalized </w:t>
      </w:r>
      <w:r>
        <w:rPr>
          <w:rFonts w:ascii="Times New Roman" w:hAnsi="Times New Roman"/>
          <w:sz w:val="22"/>
          <w:szCs w:val="22"/>
        </w:rPr>
        <w:t>4 points (out of a total of 20 points)</w:t>
      </w:r>
      <w:r w:rsidRPr="008B1418">
        <w:rPr>
          <w:rFonts w:ascii="Times New Roman" w:hAnsi="Times New Roman"/>
          <w:sz w:val="22"/>
          <w:szCs w:val="22"/>
        </w:rPr>
        <w:t xml:space="preserve"> for every 24 hour</w:t>
      </w:r>
      <w:r>
        <w:rPr>
          <w:rFonts w:ascii="Times New Roman" w:hAnsi="Times New Roman"/>
          <w:sz w:val="22"/>
          <w:szCs w:val="22"/>
        </w:rPr>
        <w:t xml:space="preserve">s late or portion thereof. For example, </w:t>
      </w:r>
      <w:r w:rsidRPr="008B1418">
        <w:rPr>
          <w:rFonts w:ascii="Times New Roman" w:hAnsi="Times New Roman"/>
          <w:sz w:val="22"/>
          <w:szCs w:val="22"/>
        </w:rPr>
        <w:t xml:space="preserve">if you were going to </w:t>
      </w:r>
      <w:r>
        <w:rPr>
          <w:rFonts w:ascii="Times New Roman" w:hAnsi="Times New Roman"/>
          <w:sz w:val="22"/>
          <w:szCs w:val="22"/>
        </w:rPr>
        <w:t>earn all of the points</w:t>
      </w:r>
      <w:r w:rsidRPr="008B1418">
        <w:rPr>
          <w:rFonts w:ascii="Times New Roman" w:hAnsi="Times New Roman"/>
          <w:sz w:val="22"/>
          <w:szCs w:val="22"/>
        </w:rPr>
        <w:t xml:space="preserve"> and you </w:t>
      </w:r>
      <w:r>
        <w:rPr>
          <w:rFonts w:ascii="Times New Roman" w:hAnsi="Times New Roman"/>
          <w:sz w:val="22"/>
          <w:szCs w:val="22"/>
        </w:rPr>
        <w:t>submit</w:t>
      </w:r>
      <w:r w:rsidRPr="008B1418">
        <w:rPr>
          <w:rFonts w:ascii="Times New Roman" w:hAnsi="Times New Roman"/>
          <w:sz w:val="22"/>
          <w:szCs w:val="22"/>
        </w:rPr>
        <w:t xml:space="preserve"> the </w:t>
      </w:r>
      <w:r>
        <w:rPr>
          <w:rFonts w:ascii="Times New Roman" w:hAnsi="Times New Roman"/>
          <w:sz w:val="22"/>
          <w:szCs w:val="22"/>
        </w:rPr>
        <w:t>proposal</w:t>
      </w:r>
      <w:r w:rsidRPr="008B1418">
        <w:rPr>
          <w:rFonts w:ascii="Times New Roman" w:hAnsi="Times New Roman"/>
          <w:sz w:val="22"/>
          <w:szCs w:val="22"/>
        </w:rPr>
        <w:t xml:space="preserve"> 15 hours late you </w:t>
      </w:r>
      <w:r>
        <w:rPr>
          <w:rFonts w:ascii="Times New Roman" w:hAnsi="Times New Roman"/>
          <w:sz w:val="22"/>
          <w:szCs w:val="22"/>
        </w:rPr>
        <w:t xml:space="preserve">would earn 16 points, 36 hours late and you would earn 12 points, and so on. </w:t>
      </w:r>
      <w:r w:rsidRPr="008B1418">
        <w:rPr>
          <w:rFonts w:ascii="Times New Roman" w:hAnsi="Times New Roman"/>
          <w:sz w:val="22"/>
          <w:szCs w:val="22"/>
        </w:rPr>
        <w:t xml:space="preserve">Turning in the </w:t>
      </w:r>
      <w:r>
        <w:rPr>
          <w:rFonts w:ascii="Times New Roman" w:hAnsi="Times New Roman"/>
          <w:sz w:val="22"/>
          <w:szCs w:val="22"/>
        </w:rPr>
        <w:t>proposal</w:t>
      </w:r>
      <w:r w:rsidRPr="008B1418">
        <w:rPr>
          <w:rFonts w:ascii="Times New Roman" w:hAnsi="Times New Roman"/>
          <w:sz w:val="22"/>
          <w:szCs w:val="22"/>
        </w:rPr>
        <w:t xml:space="preserve"> late may also delay my feedback and prevent you from getting timely comments on your ideas. Talk to me if an emergency prevents you from </w:t>
      </w:r>
      <w:r>
        <w:rPr>
          <w:rFonts w:ascii="Times New Roman" w:hAnsi="Times New Roman"/>
          <w:sz w:val="22"/>
          <w:szCs w:val="22"/>
        </w:rPr>
        <w:t>submitting the proposal</w:t>
      </w:r>
      <w:r w:rsidRPr="008B1418">
        <w:rPr>
          <w:rFonts w:ascii="Times New Roman" w:hAnsi="Times New Roman"/>
          <w:sz w:val="22"/>
          <w:szCs w:val="22"/>
        </w:rPr>
        <w:t xml:space="preserve"> on time.</w:t>
      </w:r>
    </w:p>
    <w:p w14:paraId="47D1C533" w14:textId="77777777" w:rsidR="00E6468E" w:rsidRDefault="00E6468E" w:rsidP="00366CEC">
      <w:pPr>
        <w:contextualSpacing/>
        <w:rPr>
          <w:rFonts w:ascii="Times New Roman" w:hAnsi="Times New Roman"/>
          <w:sz w:val="22"/>
          <w:szCs w:val="22"/>
        </w:rPr>
      </w:pPr>
    </w:p>
    <w:p w14:paraId="3ABE4B4D" w14:textId="0528C57C" w:rsidR="00E6468E" w:rsidRDefault="00F9602E" w:rsidP="00E6468E">
      <w:pPr>
        <w:contextualSpacing/>
        <w:rPr>
          <w:rFonts w:ascii="Times New Roman" w:hAnsi="Times New Roman"/>
          <w:sz w:val="22"/>
          <w:szCs w:val="22"/>
        </w:rPr>
      </w:pPr>
      <w:r>
        <w:rPr>
          <w:rFonts w:ascii="Times New Roman" w:hAnsi="Times New Roman"/>
          <w:sz w:val="22"/>
          <w:szCs w:val="22"/>
        </w:rPr>
        <w:t>Most</w:t>
      </w:r>
      <w:r w:rsidR="00E6468E">
        <w:rPr>
          <w:rFonts w:ascii="Times New Roman" w:hAnsi="Times New Roman"/>
          <w:sz w:val="22"/>
          <w:szCs w:val="22"/>
        </w:rPr>
        <w:t xml:space="preserve"> of your </w:t>
      </w:r>
      <w:r w:rsidR="00E6468E" w:rsidRPr="00E6468E">
        <w:rPr>
          <w:rFonts w:ascii="Times New Roman" w:hAnsi="Times New Roman"/>
          <w:b/>
          <w:sz w:val="22"/>
          <w:szCs w:val="22"/>
        </w:rPr>
        <w:t>research paper</w:t>
      </w:r>
      <w:r w:rsidR="00E6468E">
        <w:rPr>
          <w:rFonts w:ascii="Times New Roman" w:hAnsi="Times New Roman"/>
          <w:sz w:val="22"/>
          <w:szCs w:val="22"/>
        </w:rPr>
        <w:t xml:space="preserve"> will discuss prior research that has been done on you</w:t>
      </w:r>
      <w:r w:rsidR="008E0E28">
        <w:rPr>
          <w:rFonts w:ascii="Times New Roman" w:hAnsi="Times New Roman"/>
          <w:sz w:val="22"/>
          <w:szCs w:val="22"/>
        </w:rPr>
        <w:t>r question of interest. You will</w:t>
      </w:r>
      <w:r w:rsidR="00E6468E">
        <w:rPr>
          <w:rFonts w:ascii="Times New Roman" w:hAnsi="Times New Roman"/>
          <w:sz w:val="22"/>
          <w:szCs w:val="22"/>
        </w:rPr>
        <w:t xml:space="preserve"> review peer-reviewed </w:t>
      </w:r>
      <w:r w:rsidR="00A1329D">
        <w:rPr>
          <w:rFonts w:ascii="Times New Roman" w:hAnsi="Times New Roman"/>
          <w:sz w:val="22"/>
          <w:szCs w:val="22"/>
        </w:rPr>
        <w:t xml:space="preserve">empirical </w:t>
      </w:r>
      <w:r w:rsidR="00E6468E">
        <w:rPr>
          <w:rFonts w:ascii="Times New Roman" w:hAnsi="Times New Roman"/>
          <w:sz w:val="22"/>
          <w:szCs w:val="22"/>
        </w:rPr>
        <w:t xml:space="preserve">articles relevant to your question, including </w:t>
      </w:r>
      <w:r w:rsidR="00A1329D">
        <w:rPr>
          <w:rFonts w:ascii="Times New Roman" w:hAnsi="Times New Roman"/>
          <w:sz w:val="22"/>
          <w:szCs w:val="22"/>
        </w:rPr>
        <w:t xml:space="preserve">at least 3 such </w:t>
      </w:r>
      <w:r w:rsidR="00E6468E">
        <w:rPr>
          <w:rFonts w:ascii="Times New Roman" w:hAnsi="Times New Roman"/>
          <w:sz w:val="22"/>
          <w:szCs w:val="22"/>
        </w:rPr>
        <w:t xml:space="preserve">articles that we did not discuss in class. The final </w:t>
      </w:r>
      <w:r>
        <w:rPr>
          <w:rFonts w:ascii="Times New Roman" w:hAnsi="Times New Roman"/>
          <w:sz w:val="22"/>
          <w:szCs w:val="22"/>
        </w:rPr>
        <w:t>part</w:t>
      </w:r>
      <w:r w:rsidR="00E6468E">
        <w:rPr>
          <w:rFonts w:ascii="Times New Roman" w:hAnsi="Times New Roman"/>
          <w:sz w:val="22"/>
          <w:szCs w:val="22"/>
        </w:rPr>
        <w:t xml:space="preserve"> of your paper will describe how you plan to use this research to </w:t>
      </w:r>
      <w:r w:rsidR="00323363">
        <w:rPr>
          <w:rFonts w:ascii="Times New Roman" w:hAnsi="Times New Roman"/>
          <w:sz w:val="22"/>
          <w:szCs w:val="22"/>
        </w:rPr>
        <w:t>bring about</w:t>
      </w:r>
      <w:r w:rsidR="00E6468E">
        <w:rPr>
          <w:rFonts w:ascii="Times New Roman" w:hAnsi="Times New Roman"/>
          <w:sz w:val="22"/>
          <w:szCs w:val="22"/>
        </w:rPr>
        <w:t xml:space="preserve"> change in your own life and list the specific steps you will follow in a one-week period to help ac</w:t>
      </w:r>
      <w:r>
        <w:rPr>
          <w:rFonts w:ascii="Times New Roman" w:hAnsi="Times New Roman"/>
          <w:sz w:val="22"/>
          <w:szCs w:val="22"/>
        </w:rPr>
        <w:t>hieve your goal. The final part</w:t>
      </w:r>
      <w:r w:rsidR="00E6468E">
        <w:rPr>
          <w:rFonts w:ascii="Times New Roman" w:hAnsi="Times New Roman"/>
          <w:sz w:val="22"/>
          <w:szCs w:val="22"/>
        </w:rPr>
        <w:t xml:space="preserve"> of your paper will also explain how your action plan derives from prior research on your topic. </w:t>
      </w:r>
      <w:r>
        <w:rPr>
          <w:rFonts w:ascii="Times New Roman" w:hAnsi="Times New Roman"/>
          <w:sz w:val="22"/>
          <w:szCs w:val="22"/>
        </w:rPr>
        <w:t xml:space="preserve">A good guideline is to devote about two-thirds of your paper to discussing prior research and about one-third to discussing your plan, but the final length of each section is up to you. </w:t>
      </w:r>
      <w:r w:rsidR="00B74429">
        <w:rPr>
          <w:rFonts w:ascii="Times New Roman" w:hAnsi="Times New Roman"/>
          <w:sz w:val="22"/>
          <w:szCs w:val="22"/>
        </w:rPr>
        <w:t xml:space="preserve">Please </w:t>
      </w:r>
      <w:r w:rsidR="0064478B">
        <w:rPr>
          <w:rFonts w:ascii="Times New Roman" w:hAnsi="Times New Roman"/>
          <w:sz w:val="22"/>
          <w:szCs w:val="22"/>
        </w:rPr>
        <w:t xml:space="preserve">submit a </w:t>
      </w:r>
      <w:r w:rsidR="0064478B">
        <w:rPr>
          <w:rFonts w:ascii="Times New Roman" w:hAnsi="Times New Roman"/>
          <w:b/>
          <w:sz w:val="22"/>
          <w:szCs w:val="22"/>
        </w:rPr>
        <w:t>hard copy</w:t>
      </w:r>
      <w:r w:rsidR="0064478B">
        <w:rPr>
          <w:rFonts w:ascii="Times New Roman" w:hAnsi="Times New Roman"/>
          <w:sz w:val="22"/>
          <w:szCs w:val="22"/>
        </w:rPr>
        <w:t xml:space="preserve"> of your final paper at the beginning of class on </w:t>
      </w:r>
      <w:r w:rsidR="0064478B">
        <w:rPr>
          <w:rFonts w:ascii="Times New Roman" w:hAnsi="Times New Roman"/>
          <w:b/>
          <w:sz w:val="22"/>
          <w:szCs w:val="22"/>
        </w:rPr>
        <w:t>November 1</w:t>
      </w:r>
      <w:r w:rsidR="00A1329D">
        <w:rPr>
          <w:rFonts w:ascii="Times New Roman" w:hAnsi="Times New Roman"/>
          <w:b/>
          <w:sz w:val="22"/>
          <w:szCs w:val="22"/>
        </w:rPr>
        <w:t>3</w:t>
      </w:r>
      <w:r w:rsidR="0064478B" w:rsidRPr="0064478B">
        <w:rPr>
          <w:rFonts w:ascii="Times New Roman" w:hAnsi="Times New Roman"/>
          <w:b/>
          <w:sz w:val="22"/>
          <w:szCs w:val="22"/>
          <w:vertAlign w:val="superscript"/>
        </w:rPr>
        <w:t>th</w:t>
      </w:r>
      <w:r w:rsidR="0064478B">
        <w:rPr>
          <w:rFonts w:ascii="Times New Roman" w:hAnsi="Times New Roman"/>
          <w:sz w:val="22"/>
          <w:szCs w:val="22"/>
        </w:rPr>
        <w:t>. Late papers can be submitted as a .doc or .docx attachment via e-mail</w:t>
      </w:r>
      <w:r w:rsidR="00D7402C">
        <w:rPr>
          <w:rFonts w:ascii="Times New Roman" w:hAnsi="Times New Roman"/>
          <w:sz w:val="22"/>
          <w:szCs w:val="22"/>
        </w:rPr>
        <w:t>; how</w:t>
      </w:r>
      <w:r w:rsidR="00B07401">
        <w:rPr>
          <w:rFonts w:ascii="Times New Roman" w:hAnsi="Times New Roman"/>
          <w:sz w:val="22"/>
          <w:szCs w:val="22"/>
        </w:rPr>
        <w:t>ever, they will be penalized 10</w:t>
      </w:r>
      <w:r w:rsidR="00D7402C">
        <w:rPr>
          <w:rFonts w:ascii="Times New Roman" w:hAnsi="Times New Roman"/>
          <w:sz w:val="22"/>
          <w:szCs w:val="22"/>
        </w:rPr>
        <w:t xml:space="preserve"> points for every 24 hours late or portion thereof. </w:t>
      </w:r>
      <w:r w:rsidR="00E6468E" w:rsidRPr="008B1418">
        <w:rPr>
          <w:rFonts w:ascii="Times New Roman" w:hAnsi="Times New Roman"/>
          <w:sz w:val="22"/>
          <w:szCs w:val="22"/>
        </w:rPr>
        <w:t>Again, please talk to me if an emergency occurs.</w:t>
      </w:r>
    </w:p>
    <w:p w14:paraId="241190C5" w14:textId="77777777" w:rsidR="00E6468E" w:rsidRDefault="00E6468E" w:rsidP="00366CEC">
      <w:pPr>
        <w:contextualSpacing/>
        <w:rPr>
          <w:rFonts w:ascii="Times New Roman" w:hAnsi="Times New Roman"/>
          <w:sz w:val="22"/>
          <w:szCs w:val="22"/>
        </w:rPr>
      </w:pPr>
    </w:p>
    <w:p w14:paraId="118E777B" w14:textId="2CBBC3E1" w:rsidR="00B07401" w:rsidRDefault="005A45DA" w:rsidP="00366CEC">
      <w:pPr>
        <w:contextualSpacing/>
        <w:rPr>
          <w:rFonts w:ascii="Times New Roman" w:hAnsi="Times New Roman"/>
          <w:sz w:val="22"/>
          <w:szCs w:val="22"/>
        </w:rPr>
      </w:pPr>
      <w:r>
        <w:rPr>
          <w:rFonts w:ascii="Times New Roman" w:hAnsi="Times New Roman"/>
          <w:sz w:val="22"/>
          <w:szCs w:val="22"/>
        </w:rPr>
        <w:t xml:space="preserve">After turning in your research paper, you will spend a week implementing your action plan. You will then write a </w:t>
      </w:r>
      <w:r>
        <w:rPr>
          <w:rFonts w:ascii="Times New Roman" w:hAnsi="Times New Roman"/>
          <w:b/>
          <w:sz w:val="22"/>
          <w:szCs w:val="22"/>
        </w:rPr>
        <w:t>reflection paper</w:t>
      </w:r>
      <w:r>
        <w:rPr>
          <w:rFonts w:ascii="Times New Roman" w:hAnsi="Times New Roman"/>
          <w:sz w:val="22"/>
          <w:szCs w:val="22"/>
        </w:rPr>
        <w:t xml:space="preserve"> on your experiences implementing your goal. Reflection papers are due </w:t>
      </w:r>
      <w:r w:rsidR="0064478B">
        <w:rPr>
          <w:rFonts w:ascii="Times New Roman" w:hAnsi="Times New Roman"/>
          <w:sz w:val="22"/>
          <w:szCs w:val="22"/>
        </w:rPr>
        <w:t xml:space="preserve">via e-mail before the beginning of class on </w:t>
      </w:r>
      <w:r w:rsidR="0064478B" w:rsidRPr="00D7402C">
        <w:rPr>
          <w:rFonts w:ascii="Times New Roman" w:hAnsi="Times New Roman"/>
          <w:b/>
          <w:sz w:val="22"/>
          <w:szCs w:val="22"/>
        </w:rPr>
        <w:t xml:space="preserve">December </w:t>
      </w:r>
      <w:r w:rsidR="00B07401">
        <w:rPr>
          <w:rFonts w:ascii="Times New Roman" w:hAnsi="Times New Roman"/>
          <w:b/>
          <w:sz w:val="22"/>
          <w:szCs w:val="22"/>
        </w:rPr>
        <w:t>4</w:t>
      </w:r>
      <w:r w:rsidR="0064478B" w:rsidRPr="00D7402C">
        <w:rPr>
          <w:rFonts w:ascii="Times New Roman" w:hAnsi="Times New Roman"/>
          <w:b/>
          <w:sz w:val="22"/>
          <w:szCs w:val="22"/>
          <w:vertAlign w:val="superscript"/>
        </w:rPr>
        <w:t>th</w:t>
      </w:r>
      <w:r w:rsidR="0064478B" w:rsidRPr="0064478B">
        <w:rPr>
          <w:rFonts w:ascii="Times New Roman" w:hAnsi="Times New Roman"/>
          <w:sz w:val="22"/>
          <w:szCs w:val="22"/>
        </w:rPr>
        <w:t>.</w:t>
      </w:r>
      <w:r w:rsidR="0064478B">
        <w:rPr>
          <w:rFonts w:ascii="Times New Roman" w:hAnsi="Times New Roman"/>
          <w:sz w:val="22"/>
          <w:szCs w:val="22"/>
        </w:rPr>
        <w:t xml:space="preserve"> </w:t>
      </w:r>
      <w:r w:rsidR="00D7402C">
        <w:rPr>
          <w:rFonts w:ascii="Times New Roman" w:hAnsi="Times New Roman"/>
          <w:sz w:val="22"/>
          <w:szCs w:val="22"/>
        </w:rPr>
        <w:t xml:space="preserve">Late reflection papers may be e-mailed to me as a .doc or .docx attachment and will be penalized </w:t>
      </w:r>
      <w:r w:rsidR="00B07401">
        <w:rPr>
          <w:rFonts w:ascii="Times New Roman" w:hAnsi="Times New Roman"/>
          <w:sz w:val="22"/>
          <w:szCs w:val="22"/>
        </w:rPr>
        <w:t>2 points (out of a possible 10 points) for every 24 hours late or portion thereof.</w:t>
      </w:r>
    </w:p>
    <w:p w14:paraId="7A8193CC" w14:textId="77777777" w:rsidR="00E6468E" w:rsidRPr="008B1418" w:rsidRDefault="00E6468E" w:rsidP="00366CEC">
      <w:pPr>
        <w:contextualSpacing/>
        <w:rPr>
          <w:rFonts w:ascii="Times New Roman" w:hAnsi="Times New Roman"/>
          <w:sz w:val="22"/>
          <w:szCs w:val="22"/>
        </w:rPr>
      </w:pPr>
    </w:p>
    <w:p w14:paraId="28E31F93" w14:textId="77777777" w:rsidR="00366CEC" w:rsidRPr="008B1418" w:rsidRDefault="00366CEC" w:rsidP="00366CEC">
      <w:pPr>
        <w:contextualSpacing/>
        <w:rPr>
          <w:rFonts w:ascii="Times New Roman" w:hAnsi="Times New Roman"/>
          <w:b/>
          <w:i/>
          <w:sz w:val="22"/>
          <w:szCs w:val="22"/>
        </w:rPr>
      </w:pPr>
      <w:r w:rsidRPr="008B1418">
        <w:rPr>
          <w:rFonts w:ascii="Times New Roman" w:hAnsi="Times New Roman"/>
          <w:b/>
          <w:i/>
          <w:sz w:val="22"/>
          <w:szCs w:val="22"/>
        </w:rPr>
        <w:t>Plagiarism and academic integrity.</w:t>
      </w:r>
    </w:p>
    <w:p w14:paraId="2954ECAA" w14:textId="77777777" w:rsidR="00FE66A7" w:rsidRDefault="00FE66A7" w:rsidP="00366CEC">
      <w:pPr>
        <w:contextualSpacing/>
        <w:rPr>
          <w:rFonts w:ascii="Times New Roman" w:hAnsi="Times New Roman"/>
          <w:b/>
          <w:i/>
          <w:sz w:val="22"/>
          <w:szCs w:val="22"/>
        </w:rPr>
      </w:pPr>
    </w:p>
    <w:p w14:paraId="7B4E74DC"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rPr>
        <w:t xml:space="preserve">Severe plagiarism </w:t>
      </w:r>
      <w:r w:rsidRPr="008B1418">
        <w:rPr>
          <w:rFonts w:ascii="Times New Roman" w:hAnsi="Times New Roman"/>
          <w:sz w:val="22"/>
          <w:szCs w:val="22"/>
        </w:rPr>
        <w:t>(a.k.a. “copying”)</w:t>
      </w:r>
      <w:r w:rsidRPr="008B1418">
        <w:rPr>
          <w:rFonts w:ascii="Times New Roman" w:hAnsi="Times New Roman"/>
          <w:i/>
          <w:sz w:val="22"/>
          <w:szCs w:val="22"/>
        </w:rPr>
        <w:t xml:space="preserve"> </w:t>
      </w:r>
      <w:r w:rsidRPr="008B1418">
        <w:rPr>
          <w:rFonts w:ascii="Times New Roman" w:hAnsi="Times New Roman"/>
          <w:sz w:val="22"/>
          <w:szCs w:val="22"/>
        </w:rPr>
        <w:t xml:space="preserve">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online sources such as Wikipedia. </w:t>
      </w:r>
    </w:p>
    <w:p w14:paraId="0BE61995" w14:textId="77777777" w:rsidR="00366CEC" w:rsidRPr="008B1418" w:rsidRDefault="00366CEC" w:rsidP="00366CEC">
      <w:pPr>
        <w:contextualSpacing/>
        <w:rPr>
          <w:rFonts w:ascii="Times New Roman" w:hAnsi="Times New Roman"/>
          <w:sz w:val="22"/>
          <w:szCs w:val="22"/>
        </w:rPr>
      </w:pPr>
    </w:p>
    <w:p w14:paraId="15700DC6"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rPr>
        <w:t>Irresponsible plagiarism</w:t>
      </w:r>
      <w:r w:rsidRPr="008B1418">
        <w:rPr>
          <w:rFonts w:ascii="Times New Roman" w:hAnsi="Times New Roman"/>
          <w:sz w:val="22"/>
          <w:szCs w:val="22"/>
        </w:rPr>
        <w:t xml:space="preserve"> (a.k.a. “omission”) is the act of paraphrasing or quoting from a source, without giving proper credit to the source. The author does not necessarily explicitly take credit for the idea or materials (but this is nevertheless implied).</w:t>
      </w:r>
    </w:p>
    <w:p w14:paraId="06CD1197" w14:textId="77777777" w:rsidR="00366CEC" w:rsidRPr="008B1418" w:rsidRDefault="00366CEC" w:rsidP="00366CEC">
      <w:pPr>
        <w:contextualSpacing/>
        <w:rPr>
          <w:rFonts w:ascii="Times New Roman" w:hAnsi="Times New Roman"/>
          <w:sz w:val="22"/>
          <w:szCs w:val="22"/>
        </w:rPr>
      </w:pPr>
    </w:p>
    <w:p w14:paraId="04288B3A"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i/>
          <w:sz w:val="22"/>
          <w:szCs w:val="22"/>
        </w:rPr>
        <w:t>Self-plagiarism</w:t>
      </w:r>
      <w:r w:rsidRPr="008B1418">
        <w:rPr>
          <w:rFonts w:ascii="Times New Roman" w:hAnsi="Times New Roman"/>
          <w:sz w:val="22"/>
          <w:szCs w:val="22"/>
        </w:rPr>
        <w:t xml:space="preserve"> (a.k.a. “recycling”) is the act of representing one’s own previous ideas or materials as new and original. For example, a student might turn in all or part of the same paper for more than one course. This may not seem as bad as stealing another person’s work, but it is </w:t>
      </w:r>
      <w:r w:rsidRPr="008B1418">
        <w:rPr>
          <w:rFonts w:ascii="Times New Roman" w:hAnsi="Times New Roman"/>
          <w:i/>
          <w:sz w:val="22"/>
          <w:szCs w:val="22"/>
        </w:rPr>
        <w:t>deceptive</w:t>
      </w:r>
      <w:r w:rsidRPr="008B1418">
        <w:rPr>
          <w:rFonts w:ascii="Times New Roman" w:hAnsi="Times New Roman"/>
          <w:sz w:val="22"/>
          <w:szCs w:val="22"/>
        </w:rPr>
        <w:t>, and therefore unacceptable.</w:t>
      </w:r>
    </w:p>
    <w:p w14:paraId="2271DA7B" w14:textId="77777777" w:rsidR="00366CEC" w:rsidRPr="008B1418" w:rsidRDefault="00366CEC" w:rsidP="00366CEC">
      <w:pPr>
        <w:contextualSpacing/>
        <w:rPr>
          <w:rFonts w:ascii="Times New Roman" w:hAnsi="Times New Roman"/>
          <w:sz w:val="22"/>
          <w:szCs w:val="22"/>
        </w:rPr>
      </w:pPr>
    </w:p>
    <w:p w14:paraId="04D7732F" w14:textId="331A342A" w:rsidR="00366CEC" w:rsidRPr="008B1418" w:rsidRDefault="000B0814" w:rsidP="00366CEC">
      <w:pPr>
        <w:contextualSpacing/>
        <w:rPr>
          <w:rFonts w:ascii="Times New Roman" w:hAnsi="Times New Roman"/>
          <w:sz w:val="22"/>
          <w:szCs w:val="22"/>
        </w:rPr>
      </w:pPr>
      <w:r>
        <w:rPr>
          <w:rFonts w:ascii="Times New Roman" w:hAnsi="Times New Roman"/>
          <w:i/>
          <w:sz w:val="22"/>
          <w:szCs w:val="22"/>
        </w:rPr>
        <w:t>Should I p</w:t>
      </w:r>
      <w:r w:rsidRPr="008B1418">
        <w:rPr>
          <w:rFonts w:ascii="Times New Roman" w:hAnsi="Times New Roman"/>
          <w:i/>
          <w:sz w:val="22"/>
          <w:szCs w:val="22"/>
        </w:rPr>
        <w:t>lagiariz</w:t>
      </w:r>
      <w:r>
        <w:rPr>
          <w:rFonts w:ascii="Times New Roman" w:hAnsi="Times New Roman"/>
          <w:i/>
          <w:sz w:val="22"/>
          <w:szCs w:val="22"/>
        </w:rPr>
        <w:t>e?</w:t>
      </w:r>
      <w:bookmarkStart w:id="0" w:name="_GoBack"/>
      <w:bookmarkEnd w:id="0"/>
    </w:p>
    <w:p w14:paraId="586A8506" w14:textId="1434E8EC"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No. You will be caught, and then you will be sad.</w:t>
      </w:r>
      <w:r>
        <w:rPr>
          <w:rFonts w:ascii="Times New Roman" w:hAnsi="Times New Roman"/>
          <w:sz w:val="22"/>
          <w:szCs w:val="22"/>
        </w:rPr>
        <w:t xml:space="preserve"> Assignments that show evidence of academic dishonesty will receive a zero, and any student who submits such an assignment </w:t>
      </w:r>
      <w:r w:rsidR="006B6497">
        <w:rPr>
          <w:rFonts w:ascii="Times New Roman" w:hAnsi="Times New Roman"/>
          <w:sz w:val="22"/>
          <w:szCs w:val="22"/>
        </w:rPr>
        <w:t>will automatically be</w:t>
      </w:r>
      <w:r>
        <w:rPr>
          <w:rFonts w:ascii="Times New Roman" w:hAnsi="Times New Roman"/>
          <w:sz w:val="22"/>
          <w:szCs w:val="22"/>
        </w:rPr>
        <w:t xml:space="preserve"> referred to the Office of Judicial Affairs and Community Standards.  </w:t>
      </w:r>
      <w:r w:rsidRPr="008B1418">
        <w:rPr>
          <w:rFonts w:ascii="Times New Roman" w:hAnsi="Times New Roman"/>
          <w:sz w:val="22"/>
          <w:szCs w:val="22"/>
        </w:rPr>
        <w:t xml:space="preserve">  </w:t>
      </w:r>
    </w:p>
    <w:p w14:paraId="097E24CE" w14:textId="77777777" w:rsidR="00366CEC" w:rsidRPr="008B1418" w:rsidRDefault="00366CEC" w:rsidP="00366CEC">
      <w:pPr>
        <w:contextualSpacing/>
        <w:rPr>
          <w:rFonts w:ascii="Times New Roman" w:hAnsi="Times New Roman"/>
          <w:sz w:val="22"/>
          <w:szCs w:val="22"/>
        </w:rPr>
      </w:pPr>
    </w:p>
    <w:p w14:paraId="47569C59" w14:textId="77777777" w:rsidR="00366CEC" w:rsidRPr="008B1418" w:rsidRDefault="00366CEC" w:rsidP="00366CEC">
      <w:pPr>
        <w:contextualSpacing/>
        <w:rPr>
          <w:rFonts w:ascii="Times New Roman" w:hAnsi="Times New Roman"/>
          <w:sz w:val="22"/>
          <w:szCs w:val="22"/>
        </w:rPr>
      </w:pPr>
      <w:r w:rsidRPr="008B1418">
        <w:rPr>
          <w:rFonts w:ascii="Times New Roman" w:hAnsi="Times New Roman"/>
          <w:sz w:val="22"/>
          <w:szCs w:val="22"/>
        </w:rPr>
        <w:t>For more information about academic integrity at Columbia, please see the following sources:</w:t>
      </w:r>
      <w:r w:rsidRPr="008B1418">
        <w:rPr>
          <w:rFonts w:ascii="Times New Roman" w:hAnsi="Times New Roman"/>
          <w:sz w:val="22"/>
          <w:szCs w:val="22"/>
        </w:rPr>
        <w:br/>
        <w:t xml:space="preserve">https://www.college.columbia.edu/academics/integrity-statement https://www.college.columbia.edu/academics/integrity </w:t>
      </w:r>
    </w:p>
    <w:p w14:paraId="60B8CDEF" w14:textId="77777777" w:rsidR="00366CEC" w:rsidRDefault="00366CEC" w:rsidP="00366CEC">
      <w:pPr>
        <w:contextualSpacing/>
        <w:rPr>
          <w:rFonts w:ascii="Times New Roman" w:hAnsi="Times New Roman"/>
          <w:sz w:val="22"/>
          <w:szCs w:val="22"/>
        </w:rPr>
      </w:pPr>
    </w:p>
    <w:p w14:paraId="2F97D0BB" w14:textId="5FEDA00C" w:rsidR="00162120" w:rsidRPr="00C54CC0" w:rsidRDefault="00366CEC">
      <w:pPr>
        <w:contextualSpacing/>
        <w:rPr>
          <w:rFonts w:ascii="Times New Roman" w:hAnsi="Times New Roman" w:cs="Times New Roman"/>
          <w:sz w:val="22"/>
          <w:szCs w:val="22"/>
        </w:rPr>
      </w:pPr>
      <w:r w:rsidRPr="001B58C8">
        <w:rPr>
          <w:rFonts w:ascii="Times New Roman" w:hAnsi="Times New Roman"/>
          <w:i/>
          <w:sz w:val="22"/>
          <w:szCs w:val="22"/>
          <w:u w:val="single"/>
        </w:rPr>
        <w:t xml:space="preserve">Thanks for reading this far! I am very much looking forward to getting to know you and learning about </w:t>
      </w:r>
      <w:r w:rsidR="00E6468E">
        <w:rPr>
          <w:rFonts w:ascii="Times New Roman" w:hAnsi="Times New Roman"/>
          <w:i/>
          <w:sz w:val="22"/>
          <w:szCs w:val="22"/>
          <w:u w:val="single"/>
        </w:rPr>
        <w:t>psychology</w:t>
      </w:r>
      <w:r w:rsidRPr="001B58C8">
        <w:rPr>
          <w:rFonts w:ascii="Times New Roman" w:hAnsi="Times New Roman"/>
          <w:i/>
          <w:sz w:val="22"/>
          <w:szCs w:val="22"/>
          <w:u w:val="single"/>
        </w:rPr>
        <w:t xml:space="preserve"> together.</w:t>
      </w:r>
      <w:r w:rsidR="00B9214C" w:rsidRPr="00C54CC0">
        <w:rPr>
          <w:rFonts w:ascii="Times New Roman" w:hAnsi="Times New Roman" w:cs="Times New Roman"/>
          <w:sz w:val="22"/>
          <w:szCs w:val="22"/>
        </w:rPr>
        <w:t xml:space="preserve"> </w:t>
      </w:r>
    </w:p>
    <w:p w14:paraId="6EE730BD" w14:textId="77777777" w:rsidR="00F95A53" w:rsidRPr="00C54CC0" w:rsidRDefault="00F95A53">
      <w:pPr>
        <w:contextualSpacing/>
        <w:rPr>
          <w:rFonts w:ascii="Times New Roman" w:hAnsi="Times New Roman" w:cs="Times New Roman"/>
          <w:sz w:val="22"/>
          <w:szCs w:val="22"/>
        </w:rPr>
      </w:pPr>
    </w:p>
    <w:sectPr w:rsidR="00F95A53" w:rsidRPr="00C54CC0" w:rsidSect="004069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041DE" w15:done="0"/>
  <w15:commentEx w15:paraId="468472CE" w15:done="0"/>
  <w15:commentEx w15:paraId="53354D90" w15:done="0"/>
  <w15:commentEx w15:paraId="500B3F12" w15:done="0"/>
  <w15:commentEx w15:paraId="3D5A6282" w15:done="0"/>
  <w15:commentEx w15:paraId="6771BB63" w15:done="0"/>
  <w15:commentEx w15:paraId="602479C8" w15:done="0"/>
  <w15:commentEx w15:paraId="512FFFB2" w15:done="0"/>
  <w15:commentEx w15:paraId="4B0DA7FE" w15:done="0"/>
  <w15:commentEx w15:paraId="06BC2113" w15:done="0"/>
  <w15:commentEx w15:paraId="6A721DA4" w15:done="0"/>
  <w15:commentEx w15:paraId="6E66131F" w15:done="0"/>
  <w15:commentEx w15:paraId="165CA424" w15:done="0"/>
  <w15:commentEx w15:paraId="70BED1A7" w15:done="0"/>
  <w15:commentEx w15:paraId="15A17087" w15:done="0"/>
  <w15:commentEx w15:paraId="5659DB63" w15:done="0"/>
  <w15:commentEx w15:paraId="6401EBF5" w15:done="0"/>
  <w15:commentEx w15:paraId="39726029" w15:done="0"/>
  <w15:commentEx w15:paraId="2ADDF671" w15:done="0"/>
  <w15:commentEx w15:paraId="640BDC4E" w15:done="0"/>
  <w15:commentEx w15:paraId="7F048EEE" w15:done="0"/>
  <w15:commentEx w15:paraId="4DC2BB97" w15:done="0"/>
  <w15:commentEx w15:paraId="159EE0BA" w15:done="0"/>
  <w15:commentEx w15:paraId="3ECA8D5B" w15:done="0"/>
  <w15:commentEx w15:paraId="23813FE8" w15:done="0"/>
  <w15:commentEx w15:paraId="076D978F" w15:done="0"/>
  <w15:commentEx w15:paraId="717FD972" w15:done="0"/>
  <w15:commentEx w15:paraId="61CD2AC3" w15:done="0"/>
  <w15:commentEx w15:paraId="0966A40E" w15:done="0"/>
  <w15:commentEx w15:paraId="7A4AA6CD" w15:done="0"/>
  <w15:commentEx w15:paraId="51835013" w15:done="0"/>
  <w15:commentEx w15:paraId="6B5AF5FC" w15:done="0"/>
  <w15:commentEx w15:paraId="2C422A96" w15:done="0"/>
  <w15:commentEx w15:paraId="3803B11C" w15:done="0"/>
  <w15:commentEx w15:paraId="4BF7133D" w15:done="0"/>
  <w15:commentEx w15:paraId="72B055AC" w15:done="0"/>
  <w15:commentEx w15:paraId="21A7B144" w15:done="0"/>
  <w15:commentEx w15:paraId="280AA1F3" w15:done="0"/>
  <w15:commentEx w15:paraId="62214603" w15:done="0"/>
  <w15:commentEx w15:paraId="37097668" w15:done="0"/>
  <w15:commentEx w15:paraId="1FC85624" w15:done="0"/>
  <w15:commentEx w15:paraId="31E77399" w15:done="0"/>
  <w15:commentEx w15:paraId="12806A43" w15:done="0"/>
  <w15:commentEx w15:paraId="7DF0CB88" w15:done="0"/>
  <w15:commentEx w15:paraId="2DA580D7" w15:done="0"/>
  <w15:commentEx w15:paraId="533940B0" w15:done="0"/>
  <w15:commentEx w15:paraId="5AED5DA2" w15:done="0"/>
  <w15:commentEx w15:paraId="5E593593" w15:done="0"/>
  <w15:commentEx w15:paraId="4EC328C6" w15:done="0"/>
  <w15:commentEx w15:paraId="345222E1" w15:done="0"/>
  <w15:commentEx w15:paraId="48997F8F" w15:done="0"/>
  <w15:commentEx w15:paraId="72D5CE8F" w15:done="0"/>
  <w15:commentEx w15:paraId="3A4CFF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D69"/>
    <w:multiLevelType w:val="hybridMultilevel"/>
    <w:tmpl w:val="4AB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266D7"/>
    <w:multiLevelType w:val="hybridMultilevel"/>
    <w:tmpl w:val="426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C5581"/>
    <w:multiLevelType w:val="hybridMultilevel"/>
    <w:tmpl w:val="F66E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62C60"/>
    <w:multiLevelType w:val="hybridMultilevel"/>
    <w:tmpl w:val="140686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C7"/>
    <w:rsid w:val="00001200"/>
    <w:rsid w:val="00023761"/>
    <w:rsid w:val="00024226"/>
    <w:rsid w:val="0004329A"/>
    <w:rsid w:val="000438F4"/>
    <w:rsid w:val="0006423D"/>
    <w:rsid w:val="0006454F"/>
    <w:rsid w:val="0007170F"/>
    <w:rsid w:val="000735B1"/>
    <w:rsid w:val="00073BA1"/>
    <w:rsid w:val="00073C5A"/>
    <w:rsid w:val="00086403"/>
    <w:rsid w:val="000864B3"/>
    <w:rsid w:val="00086838"/>
    <w:rsid w:val="000958F0"/>
    <w:rsid w:val="000A133F"/>
    <w:rsid w:val="000B0814"/>
    <w:rsid w:val="000D15BC"/>
    <w:rsid w:val="000D457C"/>
    <w:rsid w:val="000F521F"/>
    <w:rsid w:val="001105E9"/>
    <w:rsid w:val="00142480"/>
    <w:rsid w:val="00143910"/>
    <w:rsid w:val="0015458B"/>
    <w:rsid w:val="00162120"/>
    <w:rsid w:val="001627DD"/>
    <w:rsid w:val="001664C4"/>
    <w:rsid w:val="0019026E"/>
    <w:rsid w:val="001B01F6"/>
    <w:rsid w:val="001B36AE"/>
    <w:rsid w:val="001C17FD"/>
    <w:rsid w:val="001D13DC"/>
    <w:rsid w:val="00200A4D"/>
    <w:rsid w:val="00233C14"/>
    <w:rsid w:val="0023538F"/>
    <w:rsid w:val="00236ADD"/>
    <w:rsid w:val="00264BF7"/>
    <w:rsid w:val="00280C45"/>
    <w:rsid w:val="00294690"/>
    <w:rsid w:val="002B25CC"/>
    <w:rsid w:val="002E154E"/>
    <w:rsid w:val="00314D27"/>
    <w:rsid w:val="003165D3"/>
    <w:rsid w:val="003219ED"/>
    <w:rsid w:val="00323363"/>
    <w:rsid w:val="003315E2"/>
    <w:rsid w:val="003573CF"/>
    <w:rsid w:val="00366CEC"/>
    <w:rsid w:val="00367E79"/>
    <w:rsid w:val="0037474E"/>
    <w:rsid w:val="00377CA4"/>
    <w:rsid w:val="00380B8F"/>
    <w:rsid w:val="003A3FF2"/>
    <w:rsid w:val="003A4A41"/>
    <w:rsid w:val="003A6330"/>
    <w:rsid w:val="003A658A"/>
    <w:rsid w:val="003F2B8A"/>
    <w:rsid w:val="003F52F5"/>
    <w:rsid w:val="00406919"/>
    <w:rsid w:val="004105A6"/>
    <w:rsid w:val="00417397"/>
    <w:rsid w:val="00432363"/>
    <w:rsid w:val="004339D8"/>
    <w:rsid w:val="004357A5"/>
    <w:rsid w:val="00471B3E"/>
    <w:rsid w:val="00477F43"/>
    <w:rsid w:val="00480576"/>
    <w:rsid w:val="0049598C"/>
    <w:rsid w:val="00496FE2"/>
    <w:rsid w:val="004A6A88"/>
    <w:rsid w:val="004B459F"/>
    <w:rsid w:val="004B6C23"/>
    <w:rsid w:val="004C3CB6"/>
    <w:rsid w:val="004D6B98"/>
    <w:rsid w:val="004E523D"/>
    <w:rsid w:val="004F37AC"/>
    <w:rsid w:val="00513785"/>
    <w:rsid w:val="00531B4A"/>
    <w:rsid w:val="0053291C"/>
    <w:rsid w:val="00532ABE"/>
    <w:rsid w:val="005469D5"/>
    <w:rsid w:val="00553EA8"/>
    <w:rsid w:val="00555807"/>
    <w:rsid w:val="00565685"/>
    <w:rsid w:val="0056671B"/>
    <w:rsid w:val="005807F9"/>
    <w:rsid w:val="0058361D"/>
    <w:rsid w:val="00583F05"/>
    <w:rsid w:val="005A0D3B"/>
    <w:rsid w:val="005A45DA"/>
    <w:rsid w:val="005D4066"/>
    <w:rsid w:val="005E7369"/>
    <w:rsid w:val="00612531"/>
    <w:rsid w:val="00614D50"/>
    <w:rsid w:val="0064250C"/>
    <w:rsid w:val="0064478B"/>
    <w:rsid w:val="00645160"/>
    <w:rsid w:val="00674668"/>
    <w:rsid w:val="006771F3"/>
    <w:rsid w:val="006865ED"/>
    <w:rsid w:val="00687C6A"/>
    <w:rsid w:val="0069018B"/>
    <w:rsid w:val="00694581"/>
    <w:rsid w:val="00694B56"/>
    <w:rsid w:val="00696BF8"/>
    <w:rsid w:val="006A53CE"/>
    <w:rsid w:val="006B1351"/>
    <w:rsid w:val="006B260B"/>
    <w:rsid w:val="006B5ED4"/>
    <w:rsid w:val="006B6497"/>
    <w:rsid w:val="006C2CE6"/>
    <w:rsid w:val="006D5715"/>
    <w:rsid w:val="006E6958"/>
    <w:rsid w:val="006E7162"/>
    <w:rsid w:val="00706B12"/>
    <w:rsid w:val="0071311C"/>
    <w:rsid w:val="007138C6"/>
    <w:rsid w:val="007146C9"/>
    <w:rsid w:val="00717A44"/>
    <w:rsid w:val="00752D80"/>
    <w:rsid w:val="00782132"/>
    <w:rsid w:val="00790FDB"/>
    <w:rsid w:val="007A3CF0"/>
    <w:rsid w:val="007A63E0"/>
    <w:rsid w:val="007B0728"/>
    <w:rsid w:val="007B584A"/>
    <w:rsid w:val="007D738D"/>
    <w:rsid w:val="007E27CD"/>
    <w:rsid w:val="007E2C84"/>
    <w:rsid w:val="007E2FAA"/>
    <w:rsid w:val="007E3DFF"/>
    <w:rsid w:val="007F03BC"/>
    <w:rsid w:val="007F7617"/>
    <w:rsid w:val="00806A42"/>
    <w:rsid w:val="00806B19"/>
    <w:rsid w:val="0081330B"/>
    <w:rsid w:val="00813600"/>
    <w:rsid w:val="00813F19"/>
    <w:rsid w:val="0081577D"/>
    <w:rsid w:val="00824293"/>
    <w:rsid w:val="00842D1E"/>
    <w:rsid w:val="00861D72"/>
    <w:rsid w:val="00862C01"/>
    <w:rsid w:val="00863F8E"/>
    <w:rsid w:val="00876526"/>
    <w:rsid w:val="0089634A"/>
    <w:rsid w:val="008A0101"/>
    <w:rsid w:val="008A0421"/>
    <w:rsid w:val="008B0A77"/>
    <w:rsid w:val="008B78E6"/>
    <w:rsid w:val="008D656B"/>
    <w:rsid w:val="008D70E8"/>
    <w:rsid w:val="008E0E28"/>
    <w:rsid w:val="008E31AE"/>
    <w:rsid w:val="00902B50"/>
    <w:rsid w:val="00927C11"/>
    <w:rsid w:val="00932F2A"/>
    <w:rsid w:val="009424C3"/>
    <w:rsid w:val="00947691"/>
    <w:rsid w:val="00961771"/>
    <w:rsid w:val="0096716B"/>
    <w:rsid w:val="009671DB"/>
    <w:rsid w:val="009847DE"/>
    <w:rsid w:val="009A6F85"/>
    <w:rsid w:val="009B0BC7"/>
    <w:rsid w:val="009F4DF9"/>
    <w:rsid w:val="00A11DE4"/>
    <w:rsid w:val="00A1329D"/>
    <w:rsid w:val="00A17B01"/>
    <w:rsid w:val="00A32407"/>
    <w:rsid w:val="00A373C8"/>
    <w:rsid w:val="00A37DC4"/>
    <w:rsid w:val="00A44104"/>
    <w:rsid w:val="00A803A9"/>
    <w:rsid w:val="00A830A5"/>
    <w:rsid w:val="00A87106"/>
    <w:rsid w:val="00A911D4"/>
    <w:rsid w:val="00A9511E"/>
    <w:rsid w:val="00A97705"/>
    <w:rsid w:val="00AA5063"/>
    <w:rsid w:val="00AA7AEC"/>
    <w:rsid w:val="00AF2CED"/>
    <w:rsid w:val="00AF7BB0"/>
    <w:rsid w:val="00B07401"/>
    <w:rsid w:val="00B345A3"/>
    <w:rsid w:val="00B35D32"/>
    <w:rsid w:val="00B40245"/>
    <w:rsid w:val="00B7025D"/>
    <w:rsid w:val="00B74429"/>
    <w:rsid w:val="00B826DE"/>
    <w:rsid w:val="00B869AA"/>
    <w:rsid w:val="00B9214C"/>
    <w:rsid w:val="00B973C7"/>
    <w:rsid w:val="00BA11A9"/>
    <w:rsid w:val="00BA38AC"/>
    <w:rsid w:val="00BD2CC9"/>
    <w:rsid w:val="00BD4A2B"/>
    <w:rsid w:val="00C02D11"/>
    <w:rsid w:val="00C12506"/>
    <w:rsid w:val="00C21415"/>
    <w:rsid w:val="00C2198C"/>
    <w:rsid w:val="00C3517B"/>
    <w:rsid w:val="00C42DBB"/>
    <w:rsid w:val="00C50C7E"/>
    <w:rsid w:val="00C54CC0"/>
    <w:rsid w:val="00C558B6"/>
    <w:rsid w:val="00C558ED"/>
    <w:rsid w:val="00C66D5E"/>
    <w:rsid w:val="00C82E12"/>
    <w:rsid w:val="00C860CB"/>
    <w:rsid w:val="00C92AB9"/>
    <w:rsid w:val="00C9356E"/>
    <w:rsid w:val="00CA6FC5"/>
    <w:rsid w:val="00CC3889"/>
    <w:rsid w:val="00CE49DF"/>
    <w:rsid w:val="00CF2303"/>
    <w:rsid w:val="00CF59BA"/>
    <w:rsid w:val="00CF6CFC"/>
    <w:rsid w:val="00D03C76"/>
    <w:rsid w:val="00D42CA4"/>
    <w:rsid w:val="00D51083"/>
    <w:rsid w:val="00D549E5"/>
    <w:rsid w:val="00D54E95"/>
    <w:rsid w:val="00D7402C"/>
    <w:rsid w:val="00D80DDA"/>
    <w:rsid w:val="00D913D5"/>
    <w:rsid w:val="00D933EA"/>
    <w:rsid w:val="00DC1ACD"/>
    <w:rsid w:val="00DE7BB3"/>
    <w:rsid w:val="00DF027F"/>
    <w:rsid w:val="00E02E15"/>
    <w:rsid w:val="00E0754C"/>
    <w:rsid w:val="00E07F05"/>
    <w:rsid w:val="00E6468E"/>
    <w:rsid w:val="00E73D38"/>
    <w:rsid w:val="00E925B1"/>
    <w:rsid w:val="00E92842"/>
    <w:rsid w:val="00EB0DD9"/>
    <w:rsid w:val="00ED46DB"/>
    <w:rsid w:val="00ED55BD"/>
    <w:rsid w:val="00EF16B9"/>
    <w:rsid w:val="00EF7C60"/>
    <w:rsid w:val="00EF7E24"/>
    <w:rsid w:val="00F04853"/>
    <w:rsid w:val="00F04BC3"/>
    <w:rsid w:val="00F10CC3"/>
    <w:rsid w:val="00F12959"/>
    <w:rsid w:val="00F13F3C"/>
    <w:rsid w:val="00F17920"/>
    <w:rsid w:val="00F17E7C"/>
    <w:rsid w:val="00F25438"/>
    <w:rsid w:val="00F26413"/>
    <w:rsid w:val="00F37A1A"/>
    <w:rsid w:val="00F44D2F"/>
    <w:rsid w:val="00F4581D"/>
    <w:rsid w:val="00F800F3"/>
    <w:rsid w:val="00F81820"/>
    <w:rsid w:val="00F843BF"/>
    <w:rsid w:val="00F95A53"/>
    <w:rsid w:val="00F9602E"/>
    <w:rsid w:val="00FA5CA5"/>
    <w:rsid w:val="00FA65F8"/>
    <w:rsid w:val="00FB64D1"/>
    <w:rsid w:val="00FC239E"/>
    <w:rsid w:val="00FC24B5"/>
    <w:rsid w:val="00FE66A7"/>
    <w:rsid w:val="00FF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C7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20"/>
    <w:rPr>
      <w:color w:val="0000FF" w:themeColor="hyperlink"/>
      <w:u w:val="single"/>
    </w:rPr>
  </w:style>
  <w:style w:type="paragraph" w:styleId="BalloonText">
    <w:name w:val="Balloon Text"/>
    <w:basedOn w:val="Normal"/>
    <w:link w:val="BalloonTextChar"/>
    <w:uiPriority w:val="99"/>
    <w:semiHidden/>
    <w:unhideWhenUsed/>
    <w:rsid w:val="00C12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5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3F05"/>
    <w:rPr>
      <w:sz w:val="18"/>
      <w:szCs w:val="18"/>
    </w:rPr>
  </w:style>
  <w:style w:type="paragraph" w:styleId="CommentText">
    <w:name w:val="annotation text"/>
    <w:basedOn w:val="Normal"/>
    <w:link w:val="CommentTextChar"/>
    <w:uiPriority w:val="99"/>
    <w:semiHidden/>
    <w:unhideWhenUsed/>
    <w:rsid w:val="00583F05"/>
  </w:style>
  <w:style w:type="character" w:customStyle="1" w:styleId="CommentTextChar">
    <w:name w:val="Comment Text Char"/>
    <w:basedOn w:val="DefaultParagraphFont"/>
    <w:link w:val="CommentText"/>
    <w:uiPriority w:val="99"/>
    <w:semiHidden/>
    <w:rsid w:val="00583F05"/>
  </w:style>
  <w:style w:type="paragraph" w:styleId="CommentSubject">
    <w:name w:val="annotation subject"/>
    <w:basedOn w:val="CommentText"/>
    <w:next w:val="CommentText"/>
    <w:link w:val="CommentSubjectChar"/>
    <w:uiPriority w:val="99"/>
    <w:semiHidden/>
    <w:unhideWhenUsed/>
    <w:rsid w:val="00583F05"/>
    <w:rPr>
      <w:b/>
      <w:bCs/>
      <w:sz w:val="20"/>
      <w:szCs w:val="20"/>
    </w:rPr>
  </w:style>
  <w:style w:type="character" w:customStyle="1" w:styleId="CommentSubjectChar">
    <w:name w:val="Comment Subject Char"/>
    <w:basedOn w:val="CommentTextChar"/>
    <w:link w:val="CommentSubject"/>
    <w:uiPriority w:val="99"/>
    <w:semiHidden/>
    <w:rsid w:val="00583F05"/>
    <w:rPr>
      <w:b/>
      <w:bCs/>
      <w:sz w:val="20"/>
      <w:szCs w:val="20"/>
    </w:rPr>
  </w:style>
  <w:style w:type="paragraph" w:styleId="NormalWeb">
    <w:name w:val="Normal (Web)"/>
    <w:basedOn w:val="Normal"/>
    <w:uiPriority w:val="99"/>
    <w:semiHidden/>
    <w:unhideWhenUsed/>
    <w:rsid w:val="00861D7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50C7E"/>
  </w:style>
  <w:style w:type="paragraph" w:styleId="ListParagraph">
    <w:name w:val="List Paragraph"/>
    <w:basedOn w:val="Normal"/>
    <w:uiPriority w:val="34"/>
    <w:qFormat/>
    <w:rsid w:val="00C54CC0"/>
    <w:pPr>
      <w:ind w:left="720"/>
      <w:contextualSpacing/>
    </w:pPr>
    <w:rPr>
      <w:rFonts w:ascii="Cambria" w:eastAsia="ＭＳ 明朝" w:hAnsi="Cambria" w:cs="Times New Roman"/>
    </w:rPr>
  </w:style>
  <w:style w:type="character" w:styleId="Strong">
    <w:name w:val="Strong"/>
    <w:basedOn w:val="DefaultParagraphFont"/>
    <w:uiPriority w:val="22"/>
    <w:qFormat/>
    <w:rsid w:val="008D70E8"/>
    <w:rPr>
      <w:b/>
      <w:bCs/>
    </w:rPr>
  </w:style>
  <w:style w:type="character" w:customStyle="1" w:styleId="apple-converted-space">
    <w:name w:val="apple-converted-space"/>
    <w:basedOn w:val="DefaultParagraphFont"/>
    <w:rsid w:val="00694581"/>
  </w:style>
  <w:style w:type="character" w:styleId="HTMLCite">
    <w:name w:val="HTML Cite"/>
    <w:basedOn w:val="DefaultParagraphFont"/>
    <w:uiPriority w:val="99"/>
    <w:semiHidden/>
    <w:unhideWhenUsed/>
    <w:rsid w:val="006945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20"/>
    <w:rPr>
      <w:color w:val="0000FF" w:themeColor="hyperlink"/>
      <w:u w:val="single"/>
    </w:rPr>
  </w:style>
  <w:style w:type="paragraph" w:styleId="BalloonText">
    <w:name w:val="Balloon Text"/>
    <w:basedOn w:val="Normal"/>
    <w:link w:val="BalloonTextChar"/>
    <w:uiPriority w:val="99"/>
    <w:semiHidden/>
    <w:unhideWhenUsed/>
    <w:rsid w:val="00C12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5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3F05"/>
    <w:rPr>
      <w:sz w:val="18"/>
      <w:szCs w:val="18"/>
    </w:rPr>
  </w:style>
  <w:style w:type="paragraph" w:styleId="CommentText">
    <w:name w:val="annotation text"/>
    <w:basedOn w:val="Normal"/>
    <w:link w:val="CommentTextChar"/>
    <w:uiPriority w:val="99"/>
    <w:semiHidden/>
    <w:unhideWhenUsed/>
    <w:rsid w:val="00583F05"/>
  </w:style>
  <w:style w:type="character" w:customStyle="1" w:styleId="CommentTextChar">
    <w:name w:val="Comment Text Char"/>
    <w:basedOn w:val="DefaultParagraphFont"/>
    <w:link w:val="CommentText"/>
    <w:uiPriority w:val="99"/>
    <w:semiHidden/>
    <w:rsid w:val="00583F05"/>
  </w:style>
  <w:style w:type="paragraph" w:styleId="CommentSubject">
    <w:name w:val="annotation subject"/>
    <w:basedOn w:val="CommentText"/>
    <w:next w:val="CommentText"/>
    <w:link w:val="CommentSubjectChar"/>
    <w:uiPriority w:val="99"/>
    <w:semiHidden/>
    <w:unhideWhenUsed/>
    <w:rsid w:val="00583F05"/>
    <w:rPr>
      <w:b/>
      <w:bCs/>
      <w:sz w:val="20"/>
      <w:szCs w:val="20"/>
    </w:rPr>
  </w:style>
  <w:style w:type="character" w:customStyle="1" w:styleId="CommentSubjectChar">
    <w:name w:val="Comment Subject Char"/>
    <w:basedOn w:val="CommentTextChar"/>
    <w:link w:val="CommentSubject"/>
    <w:uiPriority w:val="99"/>
    <w:semiHidden/>
    <w:rsid w:val="00583F05"/>
    <w:rPr>
      <w:b/>
      <w:bCs/>
      <w:sz w:val="20"/>
      <w:szCs w:val="20"/>
    </w:rPr>
  </w:style>
  <w:style w:type="paragraph" w:styleId="NormalWeb">
    <w:name w:val="Normal (Web)"/>
    <w:basedOn w:val="Normal"/>
    <w:uiPriority w:val="99"/>
    <w:semiHidden/>
    <w:unhideWhenUsed/>
    <w:rsid w:val="00861D7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C50C7E"/>
  </w:style>
  <w:style w:type="paragraph" w:styleId="ListParagraph">
    <w:name w:val="List Paragraph"/>
    <w:basedOn w:val="Normal"/>
    <w:uiPriority w:val="34"/>
    <w:qFormat/>
    <w:rsid w:val="00C54CC0"/>
    <w:pPr>
      <w:ind w:left="720"/>
      <w:contextualSpacing/>
    </w:pPr>
    <w:rPr>
      <w:rFonts w:ascii="Cambria" w:eastAsia="ＭＳ 明朝" w:hAnsi="Cambria" w:cs="Times New Roman"/>
    </w:rPr>
  </w:style>
  <w:style w:type="character" w:styleId="Strong">
    <w:name w:val="Strong"/>
    <w:basedOn w:val="DefaultParagraphFont"/>
    <w:uiPriority w:val="22"/>
    <w:qFormat/>
    <w:rsid w:val="008D70E8"/>
    <w:rPr>
      <w:b/>
      <w:bCs/>
    </w:rPr>
  </w:style>
  <w:style w:type="character" w:customStyle="1" w:styleId="apple-converted-space">
    <w:name w:val="apple-converted-space"/>
    <w:basedOn w:val="DefaultParagraphFont"/>
    <w:rsid w:val="00694581"/>
  </w:style>
  <w:style w:type="character" w:styleId="HTMLCite">
    <w:name w:val="HTML Cite"/>
    <w:basedOn w:val="DefaultParagraphFont"/>
    <w:uiPriority w:val="99"/>
    <w:semiHidden/>
    <w:unhideWhenUsed/>
    <w:rsid w:val="0069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9795">
      <w:bodyDiv w:val="1"/>
      <w:marLeft w:val="0"/>
      <w:marRight w:val="0"/>
      <w:marTop w:val="0"/>
      <w:marBottom w:val="0"/>
      <w:divBdr>
        <w:top w:val="none" w:sz="0" w:space="0" w:color="auto"/>
        <w:left w:val="none" w:sz="0" w:space="0" w:color="auto"/>
        <w:bottom w:val="none" w:sz="0" w:space="0" w:color="auto"/>
        <w:right w:val="none" w:sz="0" w:space="0" w:color="auto"/>
      </w:divBdr>
    </w:div>
    <w:div w:id="262079376">
      <w:bodyDiv w:val="1"/>
      <w:marLeft w:val="0"/>
      <w:marRight w:val="0"/>
      <w:marTop w:val="0"/>
      <w:marBottom w:val="0"/>
      <w:divBdr>
        <w:top w:val="none" w:sz="0" w:space="0" w:color="auto"/>
        <w:left w:val="none" w:sz="0" w:space="0" w:color="auto"/>
        <w:bottom w:val="none" w:sz="0" w:space="0" w:color="auto"/>
        <w:right w:val="none" w:sz="0" w:space="0" w:color="auto"/>
      </w:divBdr>
    </w:div>
    <w:div w:id="384571286">
      <w:bodyDiv w:val="1"/>
      <w:marLeft w:val="0"/>
      <w:marRight w:val="0"/>
      <w:marTop w:val="0"/>
      <w:marBottom w:val="0"/>
      <w:divBdr>
        <w:top w:val="none" w:sz="0" w:space="0" w:color="auto"/>
        <w:left w:val="none" w:sz="0" w:space="0" w:color="auto"/>
        <w:bottom w:val="none" w:sz="0" w:space="0" w:color="auto"/>
        <w:right w:val="none" w:sz="0" w:space="0" w:color="auto"/>
      </w:divBdr>
    </w:div>
    <w:div w:id="404301810">
      <w:bodyDiv w:val="1"/>
      <w:marLeft w:val="0"/>
      <w:marRight w:val="0"/>
      <w:marTop w:val="0"/>
      <w:marBottom w:val="0"/>
      <w:divBdr>
        <w:top w:val="none" w:sz="0" w:space="0" w:color="auto"/>
        <w:left w:val="none" w:sz="0" w:space="0" w:color="auto"/>
        <w:bottom w:val="none" w:sz="0" w:space="0" w:color="auto"/>
        <w:right w:val="none" w:sz="0" w:space="0" w:color="auto"/>
      </w:divBdr>
      <w:divsChild>
        <w:div w:id="2026244918">
          <w:marLeft w:val="0"/>
          <w:marRight w:val="0"/>
          <w:marTop w:val="0"/>
          <w:marBottom w:val="0"/>
          <w:divBdr>
            <w:top w:val="none" w:sz="0" w:space="0" w:color="auto"/>
            <w:left w:val="none" w:sz="0" w:space="0" w:color="auto"/>
            <w:bottom w:val="none" w:sz="0" w:space="0" w:color="auto"/>
            <w:right w:val="none" w:sz="0" w:space="0" w:color="auto"/>
          </w:divBdr>
          <w:divsChild>
            <w:div w:id="1535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2971">
      <w:bodyDiv w:val="1"/>
      <w:marLeft w:val="0"/>
      <w:marRight w:val="0"/>
      <w:marTop w:val="0"/>
      <w:marBottom w:val="0"/>
      <w:divBdr>
        <w:top w:val="none" w:sz="0" w:space="0" w:color="auto"/>
        <w:left w:val="none" w:sz="0" w:space="0" w:color="auto"/>
        <w:bottom w:val="none" w:sz="0" w:space="0" w:color="auto"/>
        <w:right w:val="none" w:sz="0" w:space="0" w:color="auto"/>
      </w:divBdr>
    </w:div>
    <w:div w:id="1059354638">
      <w:bodyDiv w:val="1"/>
      <w:marLeft w:val="0"/>
      <w:marRight w:val="0"/>
      <w:marTop w:val="0"/>
      <w:marBottom w:val="0"/>
      <w:divBdr>
        <w:top w:val="none" w:sz="0" w:space="0" w:color="auto"/>
        <w:left w:val="none" w:sz="0" w:space="0" w:color="auto"/>
        <w:bottom w:val="none" w:sz="0" w:space="0" w:color="auto"/>
        <w:right w:val="none" w:sz="0" w:space="0" w:color="auto"/>
      </w:divBdr>
      <w:divsChild>
        <w:div w:id="1488741264">
          <w:marLeft w:val="0"/>
          <w:marRight w:val="0"/>
          <w:marTop w:val="0"/>
          <w:marBottom w:val="0"/>
          <w:divBdr>
            <w:top w:val="none" w:sz="0" w:space="0" w:color="auto"/>
            <w:left w:val="none" w:sz="0" w:space="0" w:color="auto"/>
            <w:bottom w:val="none" w:sz="0" w:space="0" w:color="auto"/>
            <w:right w:val="none" w:sz="0" w:space="0" w:color="auto"/>
          </w:divBdr>
          <w:divsChild>
            <w:div w:id="945385846">
              <w:marLeft w:val="0"/>
              <w:marRight w:val="0"/>
              <w:marTop w:val="0"/>
              <w:marBottom w:val="0"/>
              <w:divBdr>
                <w:top w:val="none" w:sz="0" w:space="0" w:color="auto"/>
                <w:left w:val="none" w:sz="0" w:space="0" w:color="auto"/>
                <w:bottom w:val="none" w:sz="0" w:space="0" w:color="auto"/>
                <w:right w:val="none" w:sz="0" w:space="0" w:color="auto"/>
              </w:divBdr>
              <w:divsChild>
                <w:div w:id="2075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246">
      <w:bodyDiv w:val="1"/>
      <w:marLeft w:val="0"/>
      <w:marRight w:val="0"/>
      <w:marTop w:val="0"/>
      <w:marBottom w:val="0"/>
      <w:divBdr>
        <w:top w:val="none" w:sz="0" w:space="0" w:color="auto"/>
        <w:left w:val="none" w:sz="0" w:space="0" w:color="auto"/>
        <w:bottom w:val="none" w:sz="0" w:space="0" w:color="auto"/>
        <w:right w:val="none" w:sz="0" w:space="0" w:color="auto"/>
      </w:divBdr>
      <w:divsChild>
        <w:div w:id="1513836119">
          <w:marLeft w:val="0"/>
          <w:marRight w:val="0"/>
          <w:marTop w:val="0"/>
          <w:marBottom w:val="0"/>
          <w:divBdr>
            <w:top w:val="none" w:sz="0" w:space="0" w:color="auto"/>
            <w:left w:val="none" w:sz="0" w:space="0" w:color="auto"/>
            <w:bottom w:val="none" w:sz="0" w:space="0" w:color="auto"/>
            <w:right w:val="none" w:sz="0" w:space="0" w:color="auto"/>
          </w:divBdr>
          <w:divsChild>
            <w:div w:id="1286229857">
              <w:marLeft w:val="0"/>
              <w:marRight w:val="0"/>
              <w:marTop w:val="0"/>
              <w:marBottom w:val="0"/>
              <w:divBdr>
                <w:top w:val="none" w:sz="0" w:space="0" w:color="auto"/>
                <w:left w:val="none" w:sz="0" w:space="0" w:color="auto"/>
                <w:bottom w:val="none" w:sz="0" w:space="0" w:color="auto"/>
                <w:right w:val="none" w:sz="0" w:space="0" w:color="auto"/>
              </w:divBdr>
              <w:divsChild>
                <w:div w:id="633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4510</Words>
  <Characters>25713</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Heiphetz</dc:creator>
  <cp:keywords/>
  <dc:description/>
  <cp:lastModifiedBy>Yoda</cp:lastModifiedBy>
  <cp:revision>31</cp:revision>
  <dcterms:created xsi:type="dcterms:W3CDTF">2018-03-14T17:08:00Z</dcterms:created>
  <dcterms:modified xsi:type="dcterms:W3CDTF">2018-03-14T18:45:00Z</dcterms:modified>
</cp:coreProperties>
</file>